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7" w:rsidRPr="005972A2" w:rsidRDefault="005C4B87" w:rsidP="005C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5C4B87" w:rsidRDefault="005C4B87" w:rsidP="005C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A2">
        <w:rPr>
          <w:rFonts w:ascii="Times New Roman" w:hAnsi="Times New Roman" w:cs="Times New Roman"/>
          <w:b/>
          <w:sz w:val="24"/>
          <w:szCs w:val="24"/>
        </w:rPr>
        <w:t>по алгебре</w:t>
      </w:r>
      <w:r w:rsidRPr="005972A2">
        <w:rPr>
          <w:rFonts w:ascii="Times New Roman" w:hAnsi="Times New Roman"/>
          <w:b/>
          <w:sz w:val="24"/>
          <w:szCs w:val="24"/>
        </w:rPr>
        <w:t xml:space="preserve"> и начала математического анализа</w:t>
      </w:r>
      <w:r w:rsidRPr="005972A2">
        <w:rPr>
          <w:rFonts w:ascii="Times New Roman" w:hAnsi="Times New Roman" w:cs="Times New Roman"/>
          <w:b/>
          <w:sz w:val="24"/>
          <w:szCs w:val="24"/>
        </w:rPr>
        <w:t xml:space="preserve"> 10-11 классы</w:t>
      </w:r>
    </w:p>
    <w:p w:rsidR="005972A2" w:rsidRPr="005972A2" w:rsidRDefault="005972A2" w:rsidP="005C4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87" w:rsidRDefault="005C4B87" w:rsidP="005C4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 Авторы программы: Ш.Ф.Алимов, Ю.М.Колягин, Ю.В.Сидоров, М.В. Ткачева, Н.Е.Федорова, </w:t>
      </w:r>
      <w:proofErr w:type="spellStart"/>
      <w:r w:rsidRPr="0030333D">
        <w:rPr>
          <w:rFonts w:ascii="Times New Roman" w:hAnsi="Times New Roman"/>
          <w:sz w:val="24"/>
          <w:szCs w:val="24"/>
        </w:rPr>
        <w:t>М.И.Шабунин</w:t>
      </w:r>
      <w:proofErr w:type="spellEnd"/>
      <w:r w:rsidRPr="0030333D">
        <w:rPr>
          <w:rFonts w:ascii="Times New Roman" w:hAnsi="Times New Roman"/>
          <w:sz w:val="24"/>
          <w:szCs w:val="24"/>
        </w:rPr>
        <w:t>. Просвещение 2016.</w:t>
      </w:r>
    </w:p>
    <w:p w:rsidR="005C4B87" w:rsidRDefault="005C4B87" w:rsidP="005C4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B87" w:rsidRDefault="005C4B87" w:rsidP="005C4B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>УМК: Ш.Ф.Алимов, Ю.М.Колягин, Ю.В.Сидоров, М.В. Ткачева, Н.Е.</w:t>
      </w:r>
      <w:bookmarkStart w:id="0" w:name="_GoBack"/>
      <w:bookmarkEnd w:id="0"/>
      <w:r w:rsidRPr="0030333D">
        <w:rPr>
          <w:rFonts w:ascii="Times New Roman" w:hAnsi="Times New Roman"/>
          <w:sz w:val="24"/>
          <w:szCs w:val="24"/>
        </w:rPr>
        <w:t xml:space="preserve">Федорова, М.И. </w:t>
      </w:r>
      <w:proofErr w:type="spellStart"/>
      <w:r w:rsidRPr="0030333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3033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геометрия. </w:t>
      </w:r>
      <w:r w:rsidRPr="0030333D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 10-11 </w:t>
      </w:r>
      <w:proofErr w:type="spellStart"/>
      <w:r w:rsidRPr="0030333D">
        <w:rPr>
          <w:rFonts w:ascii="Times New Roman" w:hAnsi="Times New Roman"/>
          <w:sz w:val="24"/>
          <w:szCs w:val="24"/>
        </w:rPr>
        <w:t>класс</w:t>
      </w:r>
      <w:proofErr w:type="gramStart"/>
      <w:r w:rsidRPr="003033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0333D">
        <w:rPr>
          <w:rFonts w:ascii="Times New Roman" w:hAnsi="Times New Roman"/>
          <w:sz w:val="24"/>
          <w:szCs w:val="24"/>
        </w:rPr>
        <w:t xml:space="preserve"> Просвещение. 201</w:t>
      </w:r>
      <w:r>
        <w:rPr>
          <w:rFonts w:ascii="Times New Roman" w:hAnsi="Times New Roman"/>
          <w:sz w:val="24"/>
          <w:szCs w:val="24"/>
        </w:rPr>
        <w:t>7</w:t>
      </w:r>
      <w:r w:rsidRPr="0030333D">
        <w:rPr>
          <w:rFonts w:ascii="Times New Roman" w:hAnsi="Times New Roman"/>
          <w:sz w:val="24"/>
          <w:szCs w:val="24"/>
        </w:rPr>
        <w:t xml:space="preserve">г. </w:t>
      </w:r>
    </w:p>
    <w:p w:rsidR="005C4B87" w:rsidRPr="0030333D" w:rsidRDefault="005C4B87" w:rsidP="005C4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авторской программе в 10и 11 классах по 86 часов, мною добавлено в 10 классе -16 часов и в 11 классе также 16 часов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см. таблицу тематическое планирование 10 класс и 11 класс), так как согласно учебного плана на учебный предмет «алгебра и начала математического анализа»  отводится 3 часа в неделю, итого 204 часа.</w:t>
      </w:r>
    </w:p>
    <w:p w:rsidR="005C4B87" w:rsidRPr="005C4B87" w:rsidRDefault="005C4B87" w:rsidP="005C4B8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4B87">
        <w:rPr>
          <w:rFonts w:ascii="Times New Roman" w:hAnsi="Times New Roman" w:cs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5C4B87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целей:</w:t>
      </w:r>
    </w:p>
    <w:p w:rsidR="005C4B87" w:rsidRPr="00F84E25" w:rsidRDefault="005C4B87" w:rsidP="005C4B87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5C4B87" w:rsidRPr="00F84E25" w:rsidRDefault="005C4B87" w:rsidP="005C4B87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C4B87" w:rsidRPr="00F84E25" w:rsidRDefault="005C4B87" w:rsidP="005C4B87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C4B87" w:rsidRPr="00F84E25" w:rsidRDefault="005C4B87" w:rsidP="005C4B87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C4B87" w:rsidRPr="00F84E25" w:rsidRDefault="005C4B87" w:rsidP="005C4B87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5C4B87" w:rsidRPr="00F84E25" w:rsidRDefault="005C4B87" w:rsidP="005C4B87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5C4B87" w:rsidRPr="00F84E25" w:rsidRDefault="005C4B87" w:rsidP="005C4B87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C4B87" w:rsidRPr="00F84E25" w:rsidRDefault="005C4B87" w:rsidP="005C4B87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необходимых для изучения курсов математики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F84E25">
        <w:rPr>
          <w:rFonts w:ascii="Times New Roman" w:hAnsi="Times New Roman" w:cs="Times New Roman"/>
          <w:sz w:val="24"/>
          <w:szCs w:val="24"/>
        </w:rPr>
        <w:t>, и необходимых для изучения смежных дисциплин, применения в повседневной жизни.</w:t>
      </w:r>
    </w:p>
    <w:p w:rsidR="005C4B87" w:rsidRPr="00F84E25" w:rsidRDefault="005C4B87" w:rsidP="005C4B87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предметном направлении</w:t>
      </w:r>
    </w:p>
    <w:p w:rsidR="005C4B87" w:rsidRPr="00F84E25" w:rsidRDefault="005C4B87" w:rsidP="005C4B87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5C4B87" w:rsidRP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4B87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5C4B87" w:rsidRDefault="005C4B87" w:rsidP="005C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87">
        <w:rPr>
          <w:rFonts w:ascii="Times New Roman" w:hAnsi="Times New Roman" w:cs="Times New Roman"/>
          <w:sz w:val="24"/>
          <w:szCs w:val="24"/>
        </w:rPr>
        <w:t>Программа содержит отобранную в соответствии с задачами обучения систему понятий из арифметики, элементов алгебры, описательная статистика, вероятность, комбинаторика, математика в историческом развитии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B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C4B87">
        <w:rPr>
          <w:rFonts w:ascii="Times New Roman" w:hAnsi="Times New Roman"/>
          <w:sz w:val="24"/>
          <w:szCs w:val="24"/>
        </w:rPr>
        <w:t>атематический анализ</w:t>
      </w:r>
      <w:r>
        <w:rPr>
          <w:rFonts w:ascii="Times New Roman" w:hAnsi="Times New Roman"/>
          <w:sz w:val="24"/>
          <w:szCs w:val="24"/>
        </w:rPr>
        <w:t>.</w:t>
      </w:r>
    </w:p>
    <w:p w:rsidR="005C4B87" w:rsidRP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4B87"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5C4B87" w:rsidRDefault="005C4B87" w:rsidP="005C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5C4B87" w:rsidRDefault="005C4B87" w:rsidP="005C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B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 освоения предмета</w:t>
      </w:r>
    </w:p>
    <w:p w:rsidR="005C4B87" w:rsidRDefault="005C4B87" w:rsidP="005C4B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55">
        <w:rPr>
          <w:rFonts w:ascii="Times New Roman" w:hAnsi="Times New Roman"/>
          <w:sz w:val="24"/>
          <w:szCs w:val="24"/>
        </w:rPr>
        <w:t xml:space="preserve">Изучение алгебры и начал математического анализа в старшей школе дает возможность достижения </w:t>
      </w:r>
      <w:proofErr w:type="gramStart"/>
      <w:r w:rsidRPr="00F36D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6D55">
        <w:rPr>
          <w:rFonts w:ascii="Times New Roman" w:hAnsi="Times New Roman"/>
          <w:sz w:val="24"/>
          <w:szCs w:val="24"/>
        </w:rPr>
        <w:t xml:space="preserve"> следующих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5C4B87" w:rsidRDefault="005C4B87" w:rsidP="005C4B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5C4B87" w:rsidRDefault="005C4B87" w:rsidP="005C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086">
        <w:rPr>
          <w:rFonts w:ascii="Times New Roman" w:hAnsi="Times New Roman"/>
          <w:sz w:val="24"/>
          <w:szCs w:val="24"/>
        </w:rPr>
        <w:t>сформированность</w:t>
      </w:r>
      <w:r>
        <w:rPr>
          <w:rFonts w:ascii="Times New Roman" w:hAnsi="Times New Roman"/>
          <w:sz w:val="24"/>
          <w:szCs w:val="24"/>
        </w:rPr>
        <w:t>мировоззрения</w:t>
      </w:r>
      <w:proofErr w:type="spellEnd"/>
      <w:r>
        <w:rPr>
          <w:rFonts w:ascii="Times New Roman" w:hAnsi="Times New Roman"/>
          <w:sz w:val="24"/>
          <w:szCs w:val="24"/>
        </w:rPr>
        <w:t>, соответствующего современному уровню развития науки; критичность мышления, умение распознать логически некорректные высказывания, отличать гипотезу от факта;</w:t>
      </w:r>
    </w:p>
    <w:p w:rsidR="005C4B87" w:rsidRDefault="005C4B87" w:rsidP="005C4B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C4B87" w:rsidRPr="00FB1BEE" w:rsidRDefault="005C4B87" w:rsidP="005C4B87">
      <w:pPr>
        <w:pStyle w:val="a3"/>
        <w:numPr>
          <w:ilvl w:val="0"/>
          <w:numId w:val="5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BEE">
        <w:rPr>
          <w:rFonts w:ascii="Times New Roman" w:hAnsi="Times New Roman"/>
          <w:sz w:val="24"/>
          <w:szCs w:val="24"/>
        </w:rPr>
        <w:lastRenderedPageBreak/>
        <w:t>осознанный выбор будущей профессии и возможностей ре</w:t>
      </w:r>
      <w:r w:rsidRPr="00FB1BEE">
        <w:rPr>
          <w:rFonts w:ascii="Times New Roman" w:hAnsi="Times New Roman"/>
          <w:sz w:val="24"/>
          <w:szCs w:val="24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FB1BEE">
        <w:rPr>
          <w:rFonts w:ascii="Times New Roman" w:hAnsi="Times New Roman"/>
          <w:sz w:val="24"/>
          <w:szCs w:val="24"/>
        </w:rPr>
        <w:softHyphen/>
        <w:t>национальных проблем.</w:t>
      </w:r>
      <w:proofErr w:type="gramEnd"/>
    </w:p>
    <w:p w:rsidR="005C4B87" w:rsidRPr="00FB1BEE" w:rsidRDefault="005C4B87" w:rsidP="005C4B87">
      <w:pPr>
        <w:spacing w:after="0" w:line="240" w:lineRule="auto"/>
        <w:ind w:left="708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" w:name="bookmark3"/>
      <w:proofErr w:type="spellStart"/>
      <w:r w:rsidRPr="00FB1BE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B1BEE">
        <w:rPr>
          <w:rFonts w:ascii="Times New Roman" w:hAnsi="Times New Roman"/>
          <w:b/>
          <w:i/>
          <w:sz w:val="24"/>
          <w:szCs w:val="24"/>
        </w:rPr>
        <w:t>:</w:t>
      </w:r>
      <w:bookmarkEnd w:id="1"/>
    </w:p>
    <w:p w:rsidR="005C4B87" w:rsidRPr="00FB1BEE" w:rsidRDefault="005C4B87" w:rsidP="005C4B87">
      <w:pPr>
        <w:pStyle w:val="a3"/>
        <w:tabs>
          <w:tab w:val="left" w:pos="27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1)</w:t>
      </w:r>
      <w:r w:rsidRPr="00FB1BEE">
        <w:rPr>
          <w:rFonts w:ascii="Times New Roman" w:hAnsi="Times New Roman"/>
          <w:sz w:val="24"/>
          <w:szCs w:val="24"/>
        </w:rPr>
        <w:tab/>
        <w:t>умение самостоятельно определять цели деятельности и со</w:t>
      </w:r>
      <w:r w:rsidRPr="00FB1BEE">
        <w:rPr>
          <w:rFonts w:ascii="Times New Roman" w:hAnsi="Times New Roman"/>
          <w:sz w:val="24"/>
          <w:szCs w:val="24"/>
        </w:rPr>
        <w:softHyphen/>
        <w:t>ставлять планы деятельности; самостоятельно осуществлять, контролировать и корректировать деятельность; использо</w:t>
      </w:r>
      <w:r w:rsidRPr="00FB1BEE">
        <w:rPr>
          <w:rFonts w:ascii="Times New Roman" w:hAnsi="Times New Roman"/>
          <w:sz w:val="24"/>
          <w:szCs w:val="24"/>
        </w:rPr>
        <w:softHyphen/>
        <w:t>вать все возможные ресурсы для достижения поставленных целей и реализации планов деятельности; выбирать успеш</w:t>
      </w:r>
      <w:r w:rsidRPr="00FB1BEE">
        <w:rPr>
          <w:rFonts w:ascii="Times New Roman" w:hAnsi="Times New Roman"/>
          <w:sz w:val="24"/>
          <w:szCs w:val="24"/>
        </w:rPr>
        <w:softHyphen/>
        <w:t>ные стратегии в различных ситуациях;</w:t>
      </w:r>
    </w:p>
    <w:p w:rsidR="005C4B87" w:rsidRPr="00FB1BEE" w:rsidRDefault="005C4B87" w:rsidP="005C4B87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Pr="00FB1BEE">
        <w:rPr>
          <w:rFonts w:ascii="Times New Roman" w:hAnsi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</w:t>
      </w:r>
      <w:r w:rsidRPr="00FB1BEE">
        <w:rPr>
          <w:rFonts w:ascii="Times New Roman" w:hAnsi="Times New Roman"/>
          <w:sz w:val="24"/>
          <w:szCs w:val="24"/>
        </w:rPr>
        <w:softHyphen/>
        <w:t>ные языковые средства;</w:t>
      </w:r>
    </w:p>
    <w:p w:rsidR="005C4B87" w:rsidRPr="00FB1BEE" w:rsidRDefault="005C4B87" w:rsidP="005C4B87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r w:rsidRPr="00FB1BEE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</w:t>
      </w:r>
      <w:r w:rsidRPr="00FB1BEE">
        <w:rPr>
          <w:rFonts w:ascii="Times New Roman" w:hAnsi="Times New Roman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</w:t>
      </w:r>
      <w:r w:rsidRPr="00FB1BEE">
        <w:rPr>
          <w:rFonts w:ascii="Times New Roman" w:hAnsi="Times New Roman"/>
          <w:sz w:val="24"/>
          <w:szCs w:val="24"/>
        </w:rPr>
        <w:softHyphen/>
        <w:t>ния, новых познавательных задач и средств их достиже</w:t>
      </w:r>
      <w:r w:rsidRPr="00FB1BEE">
        <w:rPr>
          <w:rFonts w:ascii="Times New Roman" w:hAnsi="Times New Roman"/>
          <w:sz w:val="24"/>
          <w:szCs w:val="24"/>
        </w:rPr>
        <w:softHyphen/>
        <w:t>ния.</w:t>
      </w:r>
    </w:p>
    <w:p w:rsidR="005C4B87" w:rsidRPr="00FB1BEE" w:rsidRDefault="005C4B87" w:rsidP="005C4B87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2" w:name="bookmark4"/>
      <w:r w:rsidRPr="00FB1BEE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5C4B87" w:rsidRPr="00FB1BEE" w:rsidRDefault="005C4B87" w:rsidP="005C4B87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 xml:space="preserve"> Базовый уровень</w:t>
      </w:r>
      <w:bookmarkEnd w:id="2"/>
    </w:p>
    <w:p w:rsidR="005C4B87" w:rsidRDefault="005C4B87" w:rsidP="005C4B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Предметные результаты освоения интегрированного курса математики ориентированы на формирование целостных пред</w:t>
      </w:r>
      <w:r w:rsidRPr="00FB1BEE">
        <w:rPr>
          <w:rFonts w:ascii="Times New Roman" w:hAnsi="Times New Roman"/>
          <w:sz w:val="24"/>
          <w:szCs w:val="24"/>
        </w:rPr>
        <w:softHyphen/>
        <w:t>ставлений о мире и общей культуры обучающихся путём ос</w:t>
      </w:r>
      <w:r w:rsidRPr="00FB1BEE">
        <w:rPr>
          <w:rFonts w:ascii="Times New Roman" w:hAnsi="Times New Roman"/>
          <w:sz w:val="24"/>
          <w:szCs w:val="24"/>
        </w:rPr>
        <w:softHyphen/>
        <w:t xml:space="preserve">воения систематических научных знаний и способов действий на </w:t>
      </w:r>
      <w:proofErr w:type="spellStart"/>
      <w:r w:rsidRPr="00FB1BEE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FB1BEE">
        <w:rPr>
          <w:rFonts w:ascii="Times New Roman" w:hAnsi="Times New Roman"/>
          <w:sz w:val="24"/>
          <w:szCs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</w:t>
      </w:r>
      <w:r w:rsidRPr="00FB1BEE">
        <w:rPr>
          <w:rFonts w:ascii="Times New Roman" w:hAnsi="Times New Roman"/>
          <w:sz w:val="24"/>
          <w:szCs w:val="24"/>
        </w:rPr>
        <w:softHyphen/>
        <w:t>щеобразовательной и общекультурной подготовки.</w:t>
      </w:r>
    </w:p>
    <w:p w:rsidR="005C4B87" w:rsidRDefault="005C4B87" w:rsidP="005C4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</w:t>
      </w:r>
      <w:r w:rsidRPr="00FB1BEE">
        <w:rPr>
          <w:rFonts w:ascii="Times New Roman" w:hAnsi="Times New Roman"/>
          <w:sz w:val="24"/>
          <w:szCs w:val="24"/>
        </w:rPr>
        <w:t xml:space="preserve"> </w:t>
      </w:r>
    </w:p>
    <w:p w:rsidR="005C4B87" w:rsidRPr="0030333D" w:rsidRDefault="005C4B87" w:rsidP="005C4B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 xml:space="preserve">Промежуточная аттестация в форме 10классе в форме ЕГЭ. </w:t>
      </w:r>
      <w:proofErr w:type="gramStart"/>
      <w:r w:rsidRPr="0030333D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Pr="0030333D"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5C4B87" w:rsidRPr="00F84E25" w:rsidRDefault="005C4B87" w:rsidP="005C4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87" w:rsidRDefault="005C4B87" w:rsidP="005C4B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Аннотацию составил учитель математики </w:t>
      </w:r>
    </w:p>
    <w:p w:rsidR="005C4B87" w:rsidRDefault="005C4B87" w:rsidP="005C4B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5C4B87" w:rsidRPr="00002E22" w:rsidRDefault="005C4B87" w:rsidP="005C4B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Елена Тимофеевна </w:t>
      </w:r>
    </w:p>
    <w:p w:rsidR="005C4B87" w:rsidRPr="00A902D5" w:rsidRDefault="005C4B87" w:rsidP="005C4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AFF" w:rsidRDefault="00427AFF" w:rsidP="005C4B87">
      <w:pPr>
        <w:jc w:val="both"/>
      </w:pPr>
    </w:p>
    <w:sectPr w:rsidR="00427AFF" w:rsidSect="0042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C7"/>
    <w:multiLevelType w:val="hybridMultilevel"/>
    <w:tmpl w:val="95D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4B87"/>
    <w:rsid w:val="00427AFF"/>
    <w:rsid w:val="005972A2"/>
    <w:rsid w:val="005C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2018-03-31T11:18:00Z</cp:lastPrinted>
  <dcterms:created xsi:type="dcterms:W3CDTF">2018-03-23T14:20:00Z</dcterms:created>
  <dcterms:modified xsi:type="dcterms:W3CDTF">2018-03-31T11:18:00Z</dcterms:modified>
</cp:coreProperties>
</file>