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0B1941" w:rsidTr="006B4251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ЧОУ «Православная классическая гимназия «София»</w:t>
            </w:r>
          </w:p>
        </w:tc>
      </w:tr>
    </w:tbl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Pr="007E401A" w:rsidRDefault="000B1941" w:rsidP="007E4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E401A" w:rsidRPr="007E401A" w:rsidRDefault="007E401A" w:rsidP="007E401A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7E401A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7E401A" w:rsidRPr="007E401A" w:rsidRDefault="007E401A" w:rsidP="007E401A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E401A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7E401A" w:rsidRPr="007E401A" w:rsidRDefault="007E401A" w:rsidP="007E401A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7E401A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0B1941" w:rsidRPr="007E401A" w:rsidRDefault="007E401A" w:rsidP="007E4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E401A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5304" w:type="dxa"/>
        <w:tblCellMar>
          <w:left w:w="10" w:type="dxa"/>
          <w:right w:w="10" w:type="dxa"/>
        </w:tblCellMar>
        <w:tblLook w:val="04A0"/>
      </w:tblPr>
      <w:tblGrid>
        <w:gridCol w:w="4169"/>
      </w:tblGrid>
      <w:tr w:rsidR="000B1941" w:rsidTr="006B4251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</w:t>
            </w:r>
          </w:p>
        </w:tc>
      </w:tr>
      <w:tr w:rsidR="000B1941" w:rsidTr="006B4251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ЛИТЕРАТУРЕ ДЛЯ 6 КЛАССА</w:t>
            </w:r>
          </w:p>
        </w:tc>
      </w:tr>
      <w:tr w:rsidR="000B1941" w:rsidTr="006B4251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Уровень программы: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(базовый)</w:t>
            </w:r>
          </w:p>
        </w:tc>
      </w:tr>
      <w:tr w:rsidR="000B1941" w:rsidTr="006B4251">
        <w:trPr>
          <w:trHeight w:val="255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0B19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819" w:type="dxa"/>
        <w:tblCellMar>
          <w:left w:w="10" w:type="dxa"/>
          <w:right w:w="10" w:type="dxa"/>
        </w:tblCellMar>
        <w:tblLook w:val="04A0"/>
      </w:tblPr>
      <w:tblGrid>
        <w:gridCol w:w="5396"/>
      </w:tblGrid>
      <w:tr w:rsidR="000B1941" w:rsidTr="007E401A">
        <w:trPr>
          <w:trHeight w:val="1"/>
        </w:trPr>
        <w:tc>
          <w:tcPr>
            <w:tcW w:w="53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Составитель:</w:t>
            </w:r>
          </w:p>
        </w:tc>
      </w:tr>
      <w:tr w:rsidR="000B1941" w:rsidTr="007E401A">
        <w:trPr>
          <w:trHeight w:val="1"/>
        </w:trPr>
        <w:tc>
          <w:tcPr>
            <w:tcW w:w="53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0B194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B1941" w:rsidTr="007E401A">
        <w:trPr>
          <w:trHeight w:val="1"/>
        </w:trPr>
        <w:tc>
          <w:tcPr>
            <w:tcW w:w="53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Учитель: Синицына Светлана Васильевна</w:t>
            </w:r>
          </w:p>
        </w:tc>
      </w:tr>
      <w:tr w:rsidR="000B1941" w:rsidTr="007E401A">
        <w:trPr>
          <w:trHeight w:val="1"/>
        </w:trPr>
        <w:tc>
          <w:tcPr>
            <w:tcW w:w="53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0B194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0B1941" w:rsidTr="007E401A">
        <w:trPr>
          <w:trHeight w:val="1"/>
        </w:trPr>
        <w:tc>
          <w:tcPr>
            <w:tcW w:w="539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</w:tbl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0B1941" w:rsidTr="006B4251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Клин, 2017</w:t>
            </w:r>
          </w:p>
        </w:tc>
      </w:tr>
    </w:tbl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01A" w:rsidRDefault="007E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01A" w:rsidRDefault="007E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01A" w:rsidRDefault="007E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01A" w:rsidRDefault="007E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01A" w:rsidRDefault="007E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401A" w:rsidRDefault="007E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Рабочая программа разработана на основе федерального государственного образовательного стандарта, авторской программы В.Я. Коровиной, В.П. Журавлева, В.И. Коровина, Н.В. Беляева «Литература"  "Просвещение", 2016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реализуется на основе учебника В.П.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Полухиной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 "Литература. 6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.; в 2 ч. Под ред. В.Я. Коровиной. "Просвещение", 2016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Количество часов в неделю- 3 часа. Общее количество часов за год 102 часа. По учебному плану ЧОУ "Православная классическая гимназия "София"- 34 учебных недели.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предмета, курса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результатов обучения  и  воспитания школьников.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результаты: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 языка,  культуры своего народа, своего края, основ культурного наследия народов России и человечества;  усвоение 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ответственного отношения   к  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   интересов;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целостного мировоззрения, соответствующего с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  чувств  и  нравственного  поведения,  осознанного  и ответственного  отношения  к  собственным поступкам;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 и  других  видов деятельности;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  среде;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значения семьи в жизни человека и общества, принятие ценности  семейной  жизни,  уважительное  и  заботливое  отношение к  членам  своей семьи;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определять  цели  своего 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 задач;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 и  требований,  корректировать  свои  действия  в  соответствии с  изменяющейся ситуацией;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оценивать правильность выполнения учебной задачи, собственные возможности её  решения;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 классифицировать,  самостоятельно  выбирать 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</w:rPr>
        <w:t>, умозаключение (индуктивное, дедуктивное и по аналогии) и делать   выводы;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организовывать учебное сотрудничество и совместную деятельность  с  учителем  и  сверстниками;  работать  индивидуально  и в группе: находить общее решение и разрешать конфликты на основе согласования позиций и учёта интересов; формулировать, аргументировать  и  отстаивать  своё мнение;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осознанно  использовать  речевые  средства  в  соответствии с задачей коммуникации,   для   выражения   своих   чувств,  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   литературы;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  звучания;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 или  нескольких произведений;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в произведении элементов сюжета, композиции, изобразительно-выразительных  средств  языка,  понимание  их 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 других народов;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формулирование собственного отношения к произведениям литературы, их оценка;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собственная интерпретация (в отдельных случаях) изученных литературных произведений;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авторской позиции и своё отношение к ней; восприятие  на  слух  литературных  произведений  разных  жанров, осмысленное чтение и адекватное   восприятие;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умение пересказывать прозаические произведения или  их отрывки с использованием образных средств русского языка и цитат из текста,  отвечать  на  вопросы  по  прослушанному  или  прочитанному тексту, создавать устные монологические высказывания разного типа, вести диалог.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 эстетического вкуса;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в с</w:t>
      </w:r>
      <w:proofErr w:type="gramEnd"/>
      <w:r>
        <w:rPr>
          <w:rFonts w:ascii="Times New Roman" w:eastAsia="Times New Roman" w:hAnsi="Times New Roman" w:cs="Times New Roman"/>
          <w:sz w:val="24"/>
        </w:rPr>
        <w:t>оздании художественных  образов  литературных произведений.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Pr="006B4251" w:rsidRDefault="006B4251" w:rsidP="006B42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4251">
        <w:rPr>
          <w:rFonts w:ascii="Times New Roman" w:eastAsia="Times New Roman" w:hAnsi="Times New Roman" w:cs="Times New Roman"/>
          <w:b/>
          <w:sz w:val="24"/>
        </w:rPr>
        <w:lastRenderedPageBreak/>
        <w:t>СОДЕРЖАНИЕ КУРСА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УСТНОЕ  НАРОДНОЕ ТВОРЧЕСТВО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мудрость. Краткость и простота,   меткость и выразительность. Многообразие тем. Прямой и переносный    смысл пословиц  и  поговорок.  Афористичность загадок.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ДРЕВНЕРУССКОЙ ЛИТЕРАТУРЫ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«Повесть временных лет», «Сказание о белгородском киселе».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Русская летопись. Отражение исторических событий и вымысел, отражение народных идеалов (патриотизма, ума,   находчивости).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 Летопись  (развитие представлений).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 ЛИТЕРАТУРЫ  XVIII ВЕКА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Русские басни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Иванович Дмитриев</w:t>
      </w:r>
      <w:r>
        <w:rPr>
          <w:rFonts w:ascii="Times New Roman" w:eastAsia="Times New Roman" w:hAnsi="Times New Roman" w:cs="Times New Roman"/>
          <w:sz w:val="24"/>
        </w:rPr>
        <w:t>. Рассказ о  баснописце.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«Муха». Противопоставление труда и безделья. Присвоение чужих заслуг. Смех над ленью и  хвастовством.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литературного языка XVIII столетия.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Мораль в басне, аллегория (развитие понятий).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РУССКОЙ ЛИТЕРАТУРЫ XIX ВЕКА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Андреевич Крылов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писателе-баснописце.  Самообразование поэта.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Басни «Листы и Корни», «Ларчик»,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Осёл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</w:t>
      </w:r>
      <w:proofErr w:type="spellStart"/>
      <w:r>
        <w:rPr>
          <w:rFonts w:ascii="Times New Roman" w:eastAsia="Times New Roman" w:hAnsi="Times New Roman" w:cs="Times New Roman"/>
          <w:sz w:val="24"/>
        </w:rPr>
        <w:t>Осёл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Соловей» — комическое изображение невежественного судьи, глухого к произведениям истинного  искусства.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Басня. Аллегория. Мораль (развитие представлений).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Сергеевич Пушкин</w:t>
      </w:r>
      <w:r>
        <w:rPr>
          <w:rFonts w:ascii="Times New Roman" w:eastAsia="Times New Roman" w:hAnsi="Times New Roman" w:cs="Times New Roman"/>
          <w:sz w:val="24"/>
        </w:rPr>
        <w:t>. Краткий рассказ о поэте. Лицейские годы.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«Узник». Вольнолюбивые устремления поэта.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Народно-поэтический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 Интонация  как  средство  выражения  поэтической  идеи.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«И. И. Пущину». Светлое чувство дружбы — помощь в суровых испытаниях.  Художественные  особенности  стихотворного  послания.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«Зимняя дорога».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Ожидание домашнего уюта, тепла, нежности любимой  подруги.  Тема  жизненного пути.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  (Для  внеклассного чтения.)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«Дубровский». Изображение русского барства.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Дубровский-старший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Троекуров</w:t>
      </w:r>
      <w:proofErr w:type="spellEnd"/>
      <w:r>
        <w:rPr>
          <w:rFonts w:ascii="Times New Roman" w:eastAsia="Times New Roman" w:hAnsi="Times New Roman" w:cs="Times New Roman"/>
          <w:sz w:val="24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Эпитет, метафора, композиция (развитие понятий). Стихотворное послание (начальные 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Михаил Юрьевич Лермонтов</w:t>
      </w:r>
      <w:r>
        <w:rPr>
          <w:rFonts w:ascii="Times New Roman" w:eastAsia="Times New Roman" w:hAnsi="Times New Roman" w:cs="Times New Roman"/>
          <w:sz w:val="24"/>
        </w:rPr>
        <w:t>. Краткий рассказ о поэте. Ученические  годы поэта.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«Тучи». Чувство одиночества  и  тоски,  любовь поэта-изгнанника к оставляемой им родине. Приём сравнения как основа построения стихотворения.  Особенности интонации.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«Листок», «На севере диком...», «Утёс», «Три пальмы». Тема красоты, гармонии человека с миром. Особенности выражения темы одиночества в лирике   Лермонтова.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 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Антитеза.   </w:t>
      </w:r>
      <w:proofErr w:type="gramStart"/>
      <w:r>
        <w:rPr>
          <w:rFonts w:ascii="Times New Roman" w:eastAsia="Times New Roman" w:hAnsi="Times New Roman" w:cs="Times New Roman"/>
          <w:sz w:val="24"/>
        </w:rPr>
        <w:t>Двусложные   (ямб,   хорей) и трёхсложные (дактиль, амфибрахий, анапест) размеры стиха (начальные представления).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Поэтическая интонация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Иван Сергеевич Тургенев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Бежин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  рассказе.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Пейзаж. Портретная характеристика персонажей  (развитие представлений).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Фёдор Иванович Тютчев</w:t>
      </w:r>
      <w:r>
        <w:rPr>
          <w:rFonts w:ascii="Times New Roman" w:eastAsia="Times New Roman" w:hAnsi="Times New Roman" w:cs="Times New Roman"/>
          <w:sz w:val="24"/>
        </w:rPr>
        <w:t>. Рассказ о поэте.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«Листья», «Неохотно и несмело...». Передача  сложных,  переходных  состояний  природы,    запечатлевающих противоречивые чувства в душе поэта. Сочетание космического масштаба и конкретных деталей в изображении природы. «Листья»  —  символ краткой, но яркой   жизни.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Афанасий Афанасьевич Фет</w:t>
      </w:r>
      <w:r>
        <w:rPr>
          <w:rFonts w:ascii="Times New Roman" w:eastAsia="Times New Roman" w:hAnsi="Times New Roman" w:cs="Times New Roman"/>
          <w:sz w:val="24"/>
        </w:rPr>
        <w:t>. Рассказ о поэте.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 «Ель  рукавом  мне  тропинку   завесила...»,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«Ещё майская ночь», «Учись у них — у дуба, у берёзы...». Жизнеутверждающее начало в лирике Фета. Природа как воплощение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 истинной красоты, служащий прообразом для искусства. Гармоничность и музыкальность поэтической речи Фета. Краски и звуки в пейзажной лирике. Теория 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 Пейзажная  лирика  (развитие понятия).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Звукопись  в  поэзии  (развитие представлений).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Алексеевич Некрасов</w:t>
      </w:r>
      <w:r>
        <w:rPr>
          <w:rFonts w:ascii="Times New Roman" w:eastAsia="Times New Roman" w:hAnsi="Times New Roman" w:cs="Times New Roman"/>
          <w:sz w:val="24"/>
        </w:rPr>
        <w:t>. Краткий рассказ о жизни поэта.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«Железная   дорога».   Картины   подневольного   труда.   Народ — созидатель духовных и  материальных  ценностей.  Мечта 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 в стихотворении.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Теория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Стихотворные размеры (закрепление понятия).  Диалог.  Строфа 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Семёнович Лесков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Сказ как форма повествования (начальные  представления).  Ирония 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Антон Павлович Чехов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Комическое. Юмор. </w:t>
      </w:r>
      <w:proofErr w:type="gramStart"/>
      <w:r>
        <w:rPr>
          <w:rFonts w:ascii="Times New Roman" w:eastAsia="Times New Roman" w:hAnsi="Times New Roman" w:cs="Times New Roman"/>
          <w:sz w:val="24"/>
        </w:rPr>
        <w:t>Комическая ситуация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(развитие понятий).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Родная природа в стихотворениях русских поэтов XIX  века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Выражение переживаний   и   мироощущения   в   стихотворениях о родной природе. Художественные средства, передающие различные состояния  в  пейзажной лирике.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Лирика как род литературы. Пейзажная лирика как жанр (развитие   представлений).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 РУССКОЙ ЛИТЕРАТУРЫ XX  ВЕКА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Иванович Куприн</w:t>
      </w:r>
      <w:r>
        <w:rPr>
          <w:rFonts w:ascii="Times New Roman" w:eastAsia="Times New Roman" w:hAnsi="Times New Roman" w:cs="Times New Roman"/>
          <w:sz w:val="24"/>
        </w:rPr>
        <w:t>. Рассказ «Чудесный доктор». Реальная основа содержания рассказа. Образ главного героя. Тема служения людям.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Рождественский рассказ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Андрей Платонович Платонов</w:t>
      </w:r>
      <w:r>
        <w:rPr>
          <w:rFonts w:ascii="Times New Roman" w:eastAsia="Times New Roman" w:hAnsi="Times New Roman" w:cs="Times New Roman"/>
          <w:sz w:val="24"/>
        </w:rPr>
        <w:t>. Краткий рассказ о  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«Неизвестный цветок».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Прекрасное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вокруг нас. «Ни на кого не похожие» герои А.  Платонова.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Символическое содержание пейзажных образов 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Александр Степанович Грин</w:t>
      </w:r>
      <w:r>
        <w:rPr>
          <w:rFonts w:ascii="Times New Roman" w:eastAsia="Times New Roman" w:hAnsi="Times New Roman" w:cs="Times New Roman"/>
          <w:sz w:val="24"/>
        </w:rPr>
        <w:t>.  Краткий  рассказ 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«Алые  паруса».  Жестокая реальность   и   романтическая мечта в повести.  Душевная  чистота  главных  героев.  Отношение  автора к героям.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Произведения о Великой Отечественной   войне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К. М. Симонов.</w:t>
      </w:r>
      <w:r>
        <w:rPr>
          <w:rFonts w:ascii="Times New Roman" w:eastAsia="Times New Roman" w:hAnsi="Times New Roman" w:cs="Times New Roman"/>
          <w:sz w:val="24"/>
        </w:rPr>
        <w:t xml:space="preserve"> «Ты помнишь, Алёша, дороги Смоленщины...»; Д. С. Самойлов. «Сороковые».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  <w:proofErr w:type="gramEnd"/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Виктор Петрович Астафьев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(детство, юность,  начало  творческого пути).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«Конь с </w:t>
      </w:r>
      <w:proofErr w:type="spellStart"/>
      <w:r>
        <w:rPr>
          <w:rFonts w:ascii="Times New Roman" w:eastAsia="Times New Roman" w:hAnsi="Times New Roman" w:cs="Times New Roman"/>
          <w:sz w:val="24"/>
        </w:rPr>
        <w:t>розовой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гривой». Изображение быта и жизни сибирской деревни в предвоенные  годы.  Нравственные 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Речевая характеристика героя (развитие представлений).  Герой-повествователь 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Валентин Григорьевич Распутин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 (детство,  юность,  начало  творческого пути).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«Уроки </w:t>
      </w:r>
      <w:proofErr w:type="gramStart"/>
      <w:r>
        <w:rPr>
          <w:rFonts w:ascii="Times New Roman" w:eastAsia="Times New Roman" w:hAnsi="Times New Roman" w:cs="Times New Roman"/>
          <w:sz w:val="24"/>
        </w:rPr>
        <w:t>французского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». Отражение в повести трудностей военного времени. </w:t>
      </w:r>
      <w:proofErr w:type="gramStart"/>
      <w:r>
        <w:rPr>
          <w:rFonts w:ascii="Times New Roman" w:eastAsia="Times New Roman" w:hAnsi="Times New Roman" w:cs="Times New Roman"/>
          <w:sz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Душевная щедрость учительницы, её роль в жизни мальчика. Нравственная проблематика произведения.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Рассказ, сюжет (развитие понятий).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Герой-повествователь  (развитие понятия).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Николай Михайлович Рубцов</w:t>
      </w:r>
      <w:r>
        <w:rPr>
          <w:rFonts w:ascii="Times New Roman" w:eastAsia="Times New Roman" w:hAnsi="Times New Roman" w:cs="Times New Roman"/>
          <w:sz w:val="24"/>
        </w:rPr>
        <w:t>. Краткий  рассказ  о  поэте.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   героя.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Фазиль Искандер</w:t>
      </w:r>
      <w:r>
        <w:rPr>
          <w:rFonts w:ascii="Times New Roman" w:eastAsia="Times New Roman" w:hAnsi="Times New Roman" w:cs="Times New Roman"/>
          <w:sz w:val="24"/>
        </w:rPr>
        <w:t>. Краткий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Родная природа в русской поэзии XX    века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А. Блок</w:t>
      </w:r>
      <w:r>
        <w:rPr>
          <w:rFonts w:ascii="Times New Roman" w:eastAsia="Times New Roman" w:hAnsi="Times New Roman" w:cs="Times New Roman"/>
          <w:sz w:val="24"/>
        </w:rPr>
        <w:t xml:space="preserve">. «Летний вечер», «О,  как  безумно  за  окном...»; </w:t>
      </w:r>
      <w:r>
        <w:rPr>
          <w:rFonts w:ascii="Times New Roman" w:eastAsia="Times New Roman" w:hAnsi="Times New Roman" w:cs="Times New Roman"/>
          <w:b/>
          <w:sz w:val="24"/>
        </w:rPr>
        <w:t>С. Есенин</w:t>
      </w:r>
      <w:r>
        <w:rPr>
          <w:rFonts w:ascii="Times New Roman" w:eastAsia="Times New Roman" w:hAnsi="Times New Roman" w:cs="Times New Roman"/>
          <w:sz w:val="24"/>
        </w:rPr>
        <w:t xml:space="preserve">. «Мелколесье. Степь и дали...», «Пороша»; </w:t>
      </w:r>
      <w:r>
        <w:rPr>
          <w:rFonts w:ascii="Times New Roman" w:eastAsia="Times New Roman" w:hAnsi="Times New Roman" w:cs="Times New Roman"/>
          <w:b/>
          <w:sz w:val="24"/>
        </w:rPr>
        <w:t>А. Ахматова</w:t>
      </w:r>
      <w:r>
        <w:rPr>
          <w:rFonts w:ascii="Times New Roman" w:eastAsia="Times New Roman" w:hAnsi="Times New Roman" w:cs="Times New Roman"/>
          <w:sz w:val="24"/>
        </w:rPr>
        <w:t>. «Перед весной бывают дни такие...».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Чувство  радости  и  печали,  любви  к  родной  природе  и    родине в стихотворных произведениях поэтов XX века. Связь ритмики и мелодики стиха с эмоциональным состоянием, выраженным в стихотворении.  Поэтизация  родной природы.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Лирический герой (развитие представлений).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Писатели улыбаются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Макарович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Шукшин</w:t>
      </w:r>
      <w:r>
        <w:rPr>
          <w:rFonts w:ascii="Times New Roman" w:eastAsia="Times New Roman" w:hAnsi="Times New Roman" w:cs="Times New Roman"/>
          <w:sz w:val="24"/>
        </w:rPr>
        <w:t>. Слово о 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Рассказы «Чудик» и «Критики». Особенности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шукшинских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героев-«чудиков», правдоискателей, праведников. Человеческая открытость миру как синоним незащищённости. Образ «странного» героя  в литературе.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ЛИТЕРАТУРЫ НАРОДОВ РОССИИ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Габдулла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укай</w:t>
      </w:r>
      <w:r>
        <w:rPr>
          <w:rFonts w:ascii="Times New Roman" w:eastAsia="Times New Roman" w:hAnsi="Times New Roman" w:cs="Times New Roman"/>
          <w:sz w:val="24"/>
        </w:rPr>
        <w:t>. Слово о татарском поэте.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Стихотворения «Родная деревня», «Книга». Любовь к своей малой родине и к своему родному краю, верность обычаям, своей семье,  традициям  своего  народа.  Книга  в  жизни  человека.  Книга — «отрада из отрад», «путеводная звезда», «бесстрашное сердце», «радостная душа».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Кайсын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Кулиев</w:t>
      </w:r>
      <w:r>
        <w:rPr>
          <w:rFonts w:ascii="Times New Roman" w:eastAsia="Times New Roman" w:hAnsi="Times New Roman" w:cs="Times New Roman"/>
          <w:sz w:val="24"/>
        </w:rPr>
        <w:t>. Слово о балкарском поэте.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«Когда на меня навалилась беда...»,  «Каким  бы малым ни был мой  народ...».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 до тех пор, пока живы его язык, поэзия, обычаи. Поэт — вечный должник своего народа.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литературы. </w:t>
      </w:r>
      <w:proofErr w:type="gramStart"/>
      <w:r>
        <w:rPr>
          <w:rFonts w:ascii="Times New Roman" w:eastAsia="Times New Roman" w:hAnsi="Times New Roman" w:cs="Times New Roman"/>
          <w:sz w:val="24"/>
        </w:rPr>
        <w:t>Общечеловеческое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национальное в литературе  разных народов.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  ЗАРУБЕЖНОЙ ЛИТЕРАТУРЫ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Мифы народов мира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Мифы Древней Греции. Подвиги  Геракла  (в  переложении Н. А. Куна): «Скотный двор царя Авгия», «Яблоки    Гесперид».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Геродот</w:t>
      </w:r>
      <w:r>
        <w:rPr>
          <w:rFonts w:ascii="Times New Roman" w:eastAsia="Times New Roman" w:hAnsi="Times New Roman" w:cs="Times New Roman"/>
          <w:sz w:val="24"/>
        </w:rPr>
        <w:t xml:space="preserve">. «Легенда об </w:t>
      </w:r>
      <w:proofErr w:type="spellStart"/>
      <w:r>
        <w:rPr>
          <w:rFonts w:ascii="Times New Roman" w:eastAsia="Times New Roman" w:hAnsi="Times New Roman" w:cs="Times New Roman"/>
          <w:sz w:val="24"/>
        </w:rPr>
        <w:t>Арионе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 литературы.  Миф.  Отличие  мифа  от сказки.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Гомер</w:t>
      </w:r>
      <w:r>
        <w:rPr>
          <w:rFonts w:ascii="Times New Roman" w:eastAsia="Times New Roman" w:hAnsi="Times New Roman" w:cs="Times New Roman"/>
          <w:sz w:val="24"/>
        </w:rPr>
        <w:t xml:space="preserve">. Краткий рассказ о Гомере. «Илиада», «Одиссея» как эпические   поэмы. Изображение    героев    и    героические  подвиги в «Илиаде». Описание щита Ахиллеса: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Полифем</w:t>
      </w:r>
      <w:proofErr w:type="spellEnd"/>
      <w:r>
        <w:rPr>
          <w:rFonts w:ascii="Times New Roman" w:eastAsia="Times New Roman" w:hAnsi="Times New Roman" w:cs="Times New Roman"/>
          <w:sz w:val="24"/>
        </w:rPr>
        <w:t>. «Одиссея» — песня о героических подвигах, мужественных героях.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Понятие о героическом эпосе (начальные представления).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 ЗАРУБЕЖНЫХ  ПИСАТЕЛЕЙ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Мигель де Сервантес Сааведра.</w:t>
      </w:r>
      <w:r>
        <w:rPr>
          <w:rFonts w:ascii="Times New Roman" w:eastAsia="Times New Roman" w:hAnsi="Times New Roman" w:cs="Times New Roman"/>
          <w:sz w:val="24"/>
        </w:rPr>
        <w:t xml:space="preserve">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 литературы.  (Для  внеклассного чтения.)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Теория литератур </w:t>
      </w:r>
      <w:proofErr w:type="spellStart"/>
      <w:r>
        <w:rPr>
          <w:rFonts w:ascii="Times New Roman" w:eastAsia="Times New Roman" w:hAnsi="Times New Roman" w:cs="Times New Roman"/>
          <w:sz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</w:rPr>
        <w:t>. «Вечные образы» в искусстве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Фридрих Шиллер</w:t>
      </w:r>
      <w:r>
        <w:rPr>
          <w:rFonts w:ascii="Times New Roman" w:eastAsia="Times New Roman" w:hAnsi="Times New Roman" w:cs="Times New Roman"/>
          <w:sz w:val="24"/>
        </w:rPr>
        <w:t>.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 и честь.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литературы. Рыцарская баллада (начальные представления).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Проспер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Мериме</w:t>
      </w:r>
      <w:r>
        <w:rPr>
          <w:rFonts w:ascii="Times New Roman" w:eastAsia="Times New Roman" w:hAnsi="Times New Roman" w:cs="Times New Roman"/>
          <w:sz w:val="24"/>
        </w:rPr>
        <w:t>.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Новелла «</w:t>
      </w:r>
      <w:proofErr w:type="spellStart"/>
      <w:r>
        <w:rPr>
          <w:rFonts w:ascii="Times New Roman" w:eastAsia="Times New Roman" w:hAnsi="Times New Roman" w:cs="Times New Roman"/>
          <w:sz w:val="24"/>
        </w:rPr>
        <w:t>Маттео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Фальконе». Изображение дикой  природы. Превосходство естественной, «простой» жизни и исторически сложившихся устоев </w:t>
      </w:r>
      <w:proofErr w:type="gramStart"/>
      <w:r>
        <w:rPr>
          <w:rFonts w:ascii="Times New Roman" w:eastAsia="Times New Roman" w:hAnsi="Times New Roman" w:cs="Times New Roman"/>
          <w:sz w:val="24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цивилизованной с её порочными нравами. Романтический сюжет и его реалистическое  воплощение.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Антуан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де Сент-Экзюпери</w:t>
      </w:r>
      <w:r>
        <w:rPr>
          <w:rFonts w:ascii="Times New Roman" w:eastAsia="Times New Roman" w:hAnsi="Times New Roman" w:cs="Times New Roman"/>
          <w:sz w:val="24"/>
        </w:rPr>
        <w:t>. Рассказ о писателе.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 (Для  внеклассного чтения.)</w:t>
      </w:r>
    </w:p>
    <w:p w:rsidR="000B1941" w:rsidRDefault="006B42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Теория  литературы.  Притча  (начальные представления).</w:t>
      </w: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201"/>
        <w:gridCol w:w="6677"/>
        <w:gridCol w:w="1693"/>
      </w:tblGrid>
      <w:tr w:rsidR="000B1941">
        <w:trPr>
          <w:trHeight w:val="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пункта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материала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0B1941">
        <w:trPr>
          <w:trHeight w:val="1"/>
          <w:jc w:val="center"/>
        </w:trPr>
        <w:tc>
          <w:tcPr>
            <w:tcW w:w="10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1.Введение                                                                                                                                   1</w:t>
            </w:r>
          </w:p>
        </w:tc>
      </w:tr>
      <w:tr w:rsidR="000B1941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 Устное народное творчество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4</w:t>
            </w:r>
          </w:p>
        </w:tc>
      </w:tr>
      <w:tr w:rsidR="000B1941">
        <w:trPr>
          <w:trHeight w:val="28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древнерусской литературы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25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литературы 18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Из литературы 19 века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</w:tr>
      <w:tr w:rsidR="000B1941">
        <w:trPr>
          <w:trHeight w:val="25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Крылов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1941">
        <w:trPr>
          <w:trHeight w:val="26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А.С. Пушкин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0B1941">
        <w:trPr>
          <w:trHeight w:val="24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М.Ю. Лермонтов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B1941">
        <w:trPr>
          <w:trHeight w:val="2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И.С. Тургенев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1941">
        <w:trPr>
          <w:trHeight w:val="24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Ф.И. Тютчев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5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А.А. Фет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1941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Н.А. Некрасов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Н.С. Лесков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1941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А.П. Чехов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5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Родная природа в стихотворениях русских поэтов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 Из русской литературы 20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26</w:t>
            </w:r>
          </w:p>
        </w:tc>
      </w:tr>
      <w:tr w:rsidR="000B1941">
        <w:trPr>
          <w:trHeight w:val="223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А.И. Куприн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B1941">
        <w:trPr>
          <w:trHeight w:val="23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А.С. Грин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B1941">
        <w:trPr>
          <w:trHeight w:val="24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А.П. Платонов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B1941">
        <w:trPr>
          <w:trHeight w:val="246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К.М. Симонов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23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Д.С. Самойлов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24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В.П. Астафьев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43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В.Г. Распутин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3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В.М. Шукшин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B1941">
        <w:trPr>
          <w:trHeight w:val="23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Искандер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34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Родная природа в русской поэзии 20 века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B1941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Из литературы народов России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B1941">
        <w:trPr>
          <w:trHeight w:val="285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Тукай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348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К. Кулиев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1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8. Из зарубежной литературы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17</w:t>
            </w:r>
          </w:p>
        </w:tc>
      </w:tr>
      <w:tr w:rsidR="000B1941">
        <w:trPr>
          <w:trHeight w:val="268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Мифы Древней Греции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37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Геродот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262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Гомер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300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М. Сервантес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1941">
        <w:trPr>
          <w:trHeight w:val="228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Ф. Шиллер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1941">
        <w:trPr>
          <w:trHeight w:val="221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П. Мериме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B1941">
        <w:trPr>
          <w:trHeight w:val="26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А. де Сент-Экзюпери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B1941">
        <w:trPr>
          <w:trHeight w:val="269"/>
          <w:jc w:val="center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9.Итоговые уроки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B1941">
        <w:trPr>
          <w:trHeight w:val="269"/>
          <w:jc w:val="center"/>
        </w:trPr>
        <w:tc>
          <w:tcPr>
            <w:tcW w:w="8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</w:tr>
    </w:tbl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0B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B1941" w:rsidRDefault="006B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8"/>
        <w:gridCol w:w="5801"/>
        <w:gridCol w:w="1418"/>
        <w:gridCol w:w="1666"/>
      </w:tblGrid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Скорректированные сроки</w:t>
            </w:r>
          </w:p>
        </w:tc>
      </w:tr>
      <w:tr w:rsidR="000B1941" w:rsidTr="006B4251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Раздел: Название (часы)</w:t>
            </w: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Художественное произведение, автор, герои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Обрядовый фольклор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Пословицы и поговорки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Загадки (урок внеклассного чтения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Урок-посиделки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«Русский фольклор» (урок развития речи 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контроль. Русская летопись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басни. И.И. Дмитриев «Муха»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Крылов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соловей». Аллегория и мораль в басне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Осёл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Соловей". И.А. Крылов «Листы и корни»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И.А. Крылов «Ларчик». Осуждение человеческих пороков в басне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басни (урок развития речи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«И.И. Пущину». Чувства добрые в стихотворении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"И.И. Пущину". А.С. Пушкин «Узник»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"Узник". А.С. Пушкин «Зимнее утро»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«Зимняя дорога» и другие стихотворения. Тема дороги в лирике Пушкина (урок внеклассного чтения 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 Двусложные размеры стиха (урок развития речи 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А.С. Пушкин «Дубровский»: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Дубровский-старший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Троекуров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«Дубровский»: бунт крестьян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«Дубровский»: история любви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«Дубровский»: протест Владимира Дубровского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«Дубровский»: композиция романа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«Дубровский»: мое понимание романа Пушкина (урок контроля)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«Дубровский»: письменный ответ на один из проблемных вопросов (урок контроля)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Пушкин. «Повести Белкина». «Барышня-крестьянка»: сюжет и герои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«Барышня-крестьянка»: особенности композиции повести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«Повести Белкина»: проблемы и герои (урок внеклассного чтения 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Лермонтов. «Тучи»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«Тучи».</w:t>
            </w:r>
          </w:p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Лермонтов. «Три пальмы»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Лермонтов. «Листок»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Лермонтов. «Утес», «На севере диком стоит одиноко…»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М.Ю. Лермонтов. Лирика (урок развития речи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к сочинению по анализу одного стихотворения М.Ю. Лермонтова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И.С.Тургенев.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луг»: образы автора и рассказчика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луг»: образы крестьянских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луг»: картины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И.С.Тургенев. «Хорь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Калиныч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и другие рассказы из «Записок охотника» (урок внеклассного чтения 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Тютчев. «Неохотно и несмело…»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Тютчев. «С поляны коршун поднялся…»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Тютчев. «Листья»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"Листья". А.А. Фет. «Ель рукавом мне тропинку завесила…»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А.А. Фет. «Еще майская ночь»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"Ещё майская ночь". А.А. Фет. «Учись у них – у дуба, у березы…»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Тютчев. А.А. Фет. Лирика (урок развития речи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Н.А. Некрасов. «Железная дорога»: автор и народ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Н.А. Некрасов. «Железная дорога»: своеобразие композиции стихотворения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творчеству И.С.Тургенева, </w:t>
            </w:r>
          </w:p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Тютчева, А.А. Фета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отрывка из "Железной дороги". Н.С. Лесков. «Левша»: народ и власть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Н.С. Лесков. «Левша»: язык сказа. Понятие об иронии.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«Левша» (урок развития речи 6). Подготовка к письменному ответу на проблемный вопрос.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Н.С. Лесков. «Человек на часах» (урок внеклассного чтения 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контрольная работа. А.П. Чехов «Толстый и тонкий»: герои рассказа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А.П. Чехов «Толстый и тонкий»: источники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комического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рассказе.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Чехов Рассказы (урок внеклассного чтения 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Родная природа в стихотворениях русских поэтов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 века (Я.П. Полонский)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Родная природа в стихотворениях русских поэтов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 века (Е.А. Баратынский, А.К. Толстой)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Романсы на стихи русских поэтов (Пушкин, Лермонтов, Тютчев)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А.И. Куприн «Чудесный доктор»: герой и прототип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«Чудесный доктор» как рождественский рассказ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А.С. Грин «Алые паруса»: мечта и действительность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«Алые паруса»: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Грей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Платонов. «Неизвестный цветок»: образы-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символы в сказке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02.02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А.П. Платонов. Рассказы «Цветок на земле», «Корова» и др. (урок внеклассного чтения 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К.М. Симонов «Ты помнишь, Алеша, дороги Смоленщины…»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Выразительное чтение наизусть "Ты помнишь, Алёша". Д.С. Самойлов «Сороковые»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В.П. Астафьев «Конь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гривой»: сюжет и герои.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В.П. Астафьев «Конь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гривой»: проблематика рассказа, речь героев.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В.П. Астафьев «Конь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гривой»: (урок развития речи 8). Подготовка к домашнему письменному ответу на проблемный вопрос.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В.Г. Распутин «Уроки французского»: трудности послевоенного времени.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«Уроки французского»: стойкость главного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В.Г. Распутин «Уроки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французского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»: учительница Лидия Михайловна.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В.М. Шукшин. «Критики»: образ странного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В.М. Шукшин. «Чудик», «Срезал» (урок внеклассного чтения 8)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Искандер «Тринадцатый подвиг Геракла»: школа, учитель, ученики.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«Тринадцатый подвиг Геракла»: юмор в рассказе.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Сочинение по произведениям Распутина, Астафьева, Искандера (по выбору)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сочинений. Родная природа в русской поэзии ХХ века. А.А. Блок «Летний вечер», «О, как безумно за окном…»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С.А. Есенин. «Мелколесье. Степь и дали…», «Пороша»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А.А. Ахматова. «Перед весной бывают дни такие…»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Н.М. Рубцов. «Звезда полей»: Родина, страна, Вселенная.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Н.М. Рубцов. «Листья осенние», «В горнице»: человек и природа (урок внеклассного чтения 9)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Урок-праздник (урок развития речи 9). Родная природа в лирике русских поэтов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 и ХХ веков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Классное сочинение по произведениям русских поэтов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Х и ХХ веков о Родине и родной природе (урок развития речи 10).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 Тукая «Родная деревня», «Книга».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 Кулиев «Когда на меня навалилась беда…», «Каким бы ни был малым мой народ…»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Мифы народов мира. Мифы Древней Греции.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Подвиги Геракла: воля богов – ум и отвага героя.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Древнегреческие мифы (урок внеклассного чтения 10)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Геродот «Легенда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Арионе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Гомер «Илиада» как героическая эпическая поэма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Гомер «Одиссея» как героическая эпическая поэма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Гомер «Одиссея» (урок внеклассного чтения 11)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Сервантес Сааведра «Дон Кихот»: жизнь героя в воображаемом мире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«Дон Кихот»: пародия на рыцарские романы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«Дон Кихот»: нравственный смысл романа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«Дон Кихот»: «вечные образы» в искусстве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Ф.Шиллер. «Перчатка»: проблемы благородства, доблести и чести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П. Мериме.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Маттео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Фальконе»: природа и цивилизация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Маттео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Фальконе»: отец и сын Фальконе, проблемы чести и предательства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де Сент-Экзюпери. «Маленький принц»: дети и взрослые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«Маленький принц» как философская сказка-притча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«Маленький принц»: вечные истины в сказке (урок внеклассного чтения 12)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B1941" w:rsidTr="006B4251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работа. Выявление уровня литературного развития учащихся. Письменный ответ на проблемный вопрос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0B194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6B4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контрольных работ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5"/>
        <w:gridCol w:w="4170"/>
        <w:gridCol w:w="2509"/>
        <w:gridCol w:w="2269"/>
      </w:tblGrid>
      <w:tr w:rsidR="000B194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сроки проведения</w:t>
            </w:r>
          </w:p>
        </w:tc>
      </w:tr>
      <w:tr w:rsidR="000B194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контроль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</w:t>
            </w:r>
          </w:p>
        </w:tc>
      </w:tr>
      <w:tr w:rsidR="000B194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творчеству И.С. Тургенева, </w:t>
            </w:r>
          </w:p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 Тютчева, А.А. Фета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</w:t>
            </w:r>
          </w:p>
        </w:tc>
      </w:tr>
      <w:tr w:rsidR="000B194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контрольная работа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11.01</w:t>
            </w:r>
          </w:p>
        </w:tc>
      </w:tr>
      <w:tr w:rsidR="000B1941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контрольная работа. Выявление уровня литературного развития учащихся.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B1941" w:rsidRDefault="006B425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30.05</w:t>
            </w:r>
          </w:p>
        </w:tc>
      </w:tr>
    </w:tbl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B4251" w:rsidRDefault="006B4251" w:rsidP="006B42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51" w:rsidRDefault="006B4251" w:rsidP="006B42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51" w:rsidRDefault="006B4251" w:rsidP="006B425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51" w:rsidRPr="00570D8E" w:rsidRDefault="006B4251" w:rsidP="006B425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6B4251" w:rsidRPr="00570D8E" w:rsidRDefault="006B4251" w:rsidP="006B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6B4251" w:rsidRDefault="006B4251" w:rsidP="006B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Pr="00570D8E">
        <w:rPr>
          <w:rFonts w:ascii="Times New Roman" w:hAnsi="Times New Roman" w:cs="Times New Roman"/>
          <w:sz w:val="24"/>
          <w:szCs w:val="24"/>
        </w:rPr>
        <w:t xml:space="preserve">цикла № 1 </w:t>
      </w:r>
    </w:p>
    <w:p w:rsidR="006B4251" w:rsidRPr="00570D8E" w:rsidRDefault="006B4251" w:rsidP="006B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от 29.08.2017 г.</w:t>
      </w:r>
    </w:p>
    <w:p w:rsidR="006B4251" w:rsidRPr="00570D8E" w:rsidRDefault="006B4251" w:rsidP="006B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4251" w:rsidRPr="00570D8E" w:rsidRDefault="006B4251" w:rsidP="006B42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6B4251" w:rsidRPr="00570D8E" w:rsidRDefault="006B4251" w:rsidP="006B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6B4251" w:rsidRPr="00570D8E" w:rsidRDefault="006B4251" w:rsidP="006B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6B4251" w:rsidRPr="00570D8E" w:rsidRDefault="006B4251" w:rsidP="006B42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1941" w:rsidRDefault="000B194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1941" w:rsidSect="0035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0B1941"/>
    <w:rsid w:val="000B1941"/>
    <w:rsid w:val="00355129"/>
    <w:rsid w:val="006B4251"/>
    <w:rsid w:val="007E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4538</Words>
  <Characters>25868</Characters>
  <Application>Microsoft Office Word</Application>
  <DocSecurity>0</DocSecurity>
  <Lines>215</Lines>
  <Paragraphs>60</Paragraphs>
  <ScaleCrop>false</ScaleCrop>
  <Company/>
  <LinksUpToDate>false</LinksUpToDate>
  <CharactersWithSpaces>30346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2018-03-30T10:20:00Z</cp:lastPrinted>
  <dcterms:created xsi:type="dcterms:W3CDTF">2018-03-26T11:27:00Z</dcterms:created>
  <dcterms:modified xsi:type="dcterms:W3CDTF">2018-03-30T10:22:00Z</dcterms:modified>
</cp:coreProperties>
</file>