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D22718">
        <w:rPr>
          <w:rFonts w:eastAsia="Calibri" w:cs="Times New Roman"/>
          <w:b/>
          <w:sz w:val="28"/>
          <w:szCs w:val="28"/>
          <w:lang w:eastAsia="en-US"/>
        </w:rPr>
        <w:t>Основы православной веры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</w:t>
      </w:r>
      <w:r w:rsidR="00D22718">
        <w:rPr>
          <w:rFonts w:eastAsia="Calibri" w:cs="Times New Roman"/>
          <w:sz w:val="28"/>
          <w:szCs w:val="28"/>
          <w:u w:val="single"/>
          <w:lang w:eastAsia="en-US"/>
        </w:rPr>
        <w:t>3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D22718">
        <w:rPr>
          <w:rFonts w:eastAsia="Calibri" w:cs="Times New Roman"/>
          <w:sz w:val="28"/>
          <w:szCs w:val="28"/>
          <w:u w:val="single"/>
          <w:lang w:eastAsia="en-US"/>
        </w:rPr>
        <w:t>Иванов И.А.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D22718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D22718" w:rsidRPr="00D22718" w:rsidRDefault="00D22718" w:rsidP="00D2271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в 1 классе 33 часа, во 2-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классе по 34 часа</w:t>
            </w:r>
          </w:p>
          <w:p w:rsidR="00124287" w:rsidRPr="00D22718" w:rsidRDefault="00D22718" w:rsidP="00D2271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 – 1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D22718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9A1B25" w:rsidRPr="00D22718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D22718" w:rsidRPr="00D22718" w:rsidRDefault="00D22718" w:rsidP="00C9035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Иконы великих праздников </w:t>
            </w:r>
          </w:p>
          <w:p w:rsidR="00D22718" w:rsidRPr="00D22718" w:rsidRDefault="00D22718" w:rsidP="00D22718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D22718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C90353" w:rsidRDefault="00D22718" w:rsidP="00C9035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Великие праздники, часть 1</w:t>
            </w:r>
          </w:p>
          <w:p w:rsidR="00D22718" w:rsidRPr="00D22718" w:rsidRDefault="00D22718" w:rsidP="00D22718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D22718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D22718" w:rsidRPr="00D22718" w:rsidRDefault="00D22718" w:rsidP="00D2271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2271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Великие праздники, часть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D22718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62981"/>
    <w:rsid w:val="00C90353"/>
    <w:rsid w:val="00CE37D8"/>
    <w:rsid w:val="00D2271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dEBh5Y0nYwmZhB7RnEujLZT9gWuYzY0P7koslpEiKf8=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nflmTkv3QAMOoVWgb9C1874mbAJkOh0mP5ixKqgI0js=</DigestValue>
    </Reference>
  </SignedInfo>
  <SignatureValue>1Y/HcLJ7iKMELxffibu3L/K75i0Aik3jjhLQabE4gaWJsgdX5hDpEDLStftJVoYm
ie3J5nMbJOvg6Uiopa4FFw==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t079eeqmAxMoSWR1f/CoS4/VvFU=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/pDehZdRIrecRTK2aI8omwaBsz0=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KIV/uiNBLWED+eA4bKyMwAVI/Zw=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2023-09-26T06:47:03Z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11</cp:revision>
  <dcterms:created xsi:type="dcterms:W3CDTF">2023-08-31T16:07:00Z</dcterms:created>
  <dcterms:modified xsi:type="dcterms:W3CDTF">2023-09-25T19:35:00Z</dcterms:modified>
</cp:coreProperties>
</file>