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72" w:rsidRDefault="00BE3472">
      <w:pPr>
        <w:autoSpaceDE w:val="0"/>
        <w:autoSpaceDN w:val="0"/>
        <w:spacing w:after="78" w:line="220" w:lineRule="exact"/>
      </w:pPr>
    </w:p>
    <w:p w:rsidR="00BE3472" w:rsidRPr="007C4921" w:rsidRDefault="00006321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E3472" w:rsidRPr="007C4921" w:rsidRDefault="00006321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BE3472" w:rsidRPr="007C4921" w:rsidRDefault="00006321">
      <w:pPr>
        <w:tabs>
          <w:tab w:val="left" w:pos="4034"/>
        </w:tabs>
        <w:autoSpaceDE w:val="0"/>
        <w:autoSpaceDN w:val="0"/>
        <w:spacing w:before="670" w:after="0" w:line="262" w:lineRule="auto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епархии РПЦ"</w:t>
      </w:r>
    </w:p>
    <w:p w:rsidR="00BE3472" w:rsidRPr="007C4921" w:rsidRDefault="00006321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BE3472" w:rsidRPr="007C4921" w:rsidRDefault="00006321">
      <w:pPr>
        <w:autoSpaceDE w:val="0"/>
        <w:autoSpaceDN w:val="0"/>
        <w:spacing w:before="1436" w:after="0" w:line="245" w:lineRule="auto"/>
        <w:ind w:left="6620" w:right="1872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BE3472" w:rsidRPr="007C4921" w:rsidRDefault="00006321">
      <w:pPr>
        <w:autoSpaceDE w:val="0"/>
        <w:autoSpaceDN w:val="0"/>
        <w:spacing w:before="182" w:after="0" w:line="230" w:lineRule="auto"/>
        <w:ind w:right="1594"/>
        <w:jc w:val="right"/>
        <w:rPr>
          <w:lang w:val="ru-RU"/>
        </w:rPr>
      </w:pPr>
      <w:proofErr w:type="spellStart"/>
      <w:r w:rsidRPr="007C4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7C4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BE3472" w:rsidRPr="007C4921" w:rsidRDefault="00006321">
      <w:pPr>
        <w:autoSpaceDE w:val="0"/>
        <w:autoSpaceDN w:val="0"/>
        <w:spacing w:before="182" w:after="0" w:line="230" w:lineRule="auto"/>
        <w:ind w:right="1964"/>
        <w:jc w:val="right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№38-О</w:t>
      </w:r>
    </w:p>
    <w:p w:rsidR="00BE3472" w:rsidRPr="007C4921" w:rsidRDefault="00006321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7C4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06  2022</w:t>
      </w:r>
      <w:proofErr w:type="gramEnd"/>
      <w:r w:rsidRPr="007C49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BE3472" w:rsidRPr="007C4921" w:rsidRDefault="00006321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2029417)</w:t>
      </w:r>
    </w:p>
    <w:p w:rsidR="00BE3472" w:rsidRPr="007C4921" w:rsidRDefault="00006321">
      <w:pPr>
        <w:autoSpaceDE w:val="0"/>
        <w:autoSpaceDN w:val="0"/>
        <w:spacing w:before="166" w:after="0" w:line="262" w:lineRule="auto"/>
        <w:ind w:left="3456" w:right="3600"/>
        <w:jc w:val="center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«Родной язык (русский)»</w:t>
      </w:r>
    </w:p>
    <w:p w:rsidR="00BE3472" w:rsidRPr="007C4921" w:rsidRDefault="00006321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E3472" w:rsidRPr="007C4921" w:rsidRDefault="00006321">
      <w:pPr>
        <w:autoSpaceDE w:val="0"/>
        <w:autoSpaceDN w:val="0"/>
        <w:spacing w:before="2112" w:after="0" w:line="262" w:lineRule="auto"/>
        <w:ind w:left="7028" w:hanging="1344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Юлаева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Анна Геннадьевна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98" w:right="880" w:bottom="1440" w:left="1152" w:header="720" w:footer="720" w:gutter="0"/>
          <w:cols w:space="720" w:equalWidth="0">
            <w:col w:w="9868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78" w:line="220" w:lineRule="exact"/>
        <w:rPr>
          <w:lang w:val="ru-RU"/>
        </w:rPr>
      </w:pPr>
    </w:p>
    <w:p w:rsidR="00BE3472" w:rsidRPr="007C4921" w:rsidRDefault="00006321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216" w:line="220" w:lineRule="exact"/>
        <w:rPr>
          <w:lang w:val="ru-RU"/>
        </w:rPr>
      </w:pPr>
    </w:p>
    <w:p w:rsidR="00BE3472" w:rsidRPr="007C4921" w:rsidRDefault="00006321">
      <w:pPr>
        <w:autoSpaceDE w:val="0"/>
        <w:autoSpaceDN w:val="0"/>
        <w:spacing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E3472" w:rsidRPr="007C4921" w:rsidRDefault="00006321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 родному  языку  (русскому)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BE3472" w:rsidRPr="007C4921" w:rsidRDefault="00006321">
      <w:pPr>
        <w:autoSpaceDE w:val="0"/>
        <w:autoSpaceDN w:val="0"/>
        <w:spacing w:before="264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BE3472" w:rsidRPr="007C4921" w:rsidRDefault="00006321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области«Родной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BE3472" w:rsidRPr="007C4921" w:rsidRDefault="0000632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BE3472" w:rsidRPr="007C4921" w:rsidRDefault="0000632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BE3472" w:rsidRPr="007C4921" w:rsidRDefault="00006321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proofErr w:type="gram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области«</w:t>
      </w:r>
      <w:proofErr w:type="gram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Русский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78" w:line="220" w:lineRule="exact"/>
        <w:rPr>
          <w:lang w:val="ru-RU"/>
        </w:rPr>
      </w:pPr>
    </w:p>
    <w:p w:rsidR="00BE3472" w:rsidRPr="007C4921" w:rsidRDefault="00006321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этим в программе выделяются три блока. Первый блок — «Русский язык: прошлое 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BE3472" w:rsidRPr="007C4921" w:rsidRDefault="0000632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BE3472" w:rsidRPr="007C4921" w:rsidRDefault="0000632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BE3472" w:rsidRPr="007C4921" w:rsidRDefault="00006321">
      <w:pPr>
        <w:autoSpaceDE w:val="0"/>
        <w:autoSpaceDN w:val="0"/>
        <w:spacing w:before="262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98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78" w:line="220" w:lineRule="exact"/>
        <w:rPr>
          <w:lang w:val="ru-RU"/>
        </w:rPr>
      </w:pPr>
    </w:p>
    <w:p w:rsidR="00BE3472" w:rsidRPr="007C4921" w:rsidRDefault="0000632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BE3472" w:rsidRPr="007C4921" w:rsidRDefault="0000632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BE3472" w:rsidRPr="007C4921" w:rsidRDefault="00006321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1 классе рассчитано на общую учебную нагрузку в объёме 33 часа.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78" w:line="220" w:lineRule="exact"/>
        <w:rPr>
          <w:lang w:val="ru-RU"/>
        </w:rPr>
      </w:pPr>
    </w:p>
    <w:p w:rsidR="00BE3472" w:rsidRPr="007C4921" w:rsidRDefault="00006321">
      <w:pPr>
        <w:autoSpaceDE w:val="0"/>
        <w:autoSpaceDN w:val="0"/>
        <w:spacing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E3472" w:rsidRPr="007C4921" w:rsidRDefault="0000632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BE3472" w:rsidRPr="007C4921" w:rsidRDefault="000063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оформления книг в Древней Руси: оформление красной строки и заставок. 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Практическая работа.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Оформление буквиц и заставок. Лексические единицы с национально-культурной семантикой,  обозначающие  предметы  традиционного  русского  быта: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1) дом в старину: что как называлось (</w:t>
      </w:r>
      <w:r w:rsidRPr="007C4921">
        <w:rPr>
          <w:rFonts w:ascii="Times New Roman" w:eastAsia="Times New Roman" w:hAnsi="Times New Roman"/>
          <w:i/>
          <w:color w:val="000000"/>
          <w:sz w:val="24"/>
          <w:lang w:val="ru-RU"/>
        </w:rPr>
        <w:t>изба, терем, хоромы, горница, светлица, светец, лучина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и т.д.);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2) как называлось то, во что одевались в старину (</w:t>
      </w:r>
      <w:r w:rsidRPr="007C4921">
        <w:rPr>
          <w:rFonts w:ascii="Times New Roman" w:eastAsia="Times New Roman" w:hAnsi="Times New Roman"/>
          <w:i/>
          <w:color w:val="000000"/>
          <w:sz w:val="24"/>
          <w:lang w:val="ru-RU"/>
        </w:rPr>
        <w:t>кафтан, кушак, рубаха, сарафан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, лапти и т. д.). </w:t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в малых жанрах фольклора (пословицах, поговорках, загадках, прибаутках). </w:t>
      </w:r>
    </w:p>
    <w:p w:rsidR="00BE3472" w:rsidRPr="007C4921" w:rsidRDefault="000063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Проектное задание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. Словарь в картинках.</w:t>
      </w:r>
    </w:p>
    <w:p w:rsidR="00BE3472" w:rsidRPr="007C4921" w:rsidRDefault="00006321">
      <w:pPr>
        <w:autoSpaceDE w:val="0"/>
        <w:autoSpaceDN w:val="0"/>
        <w:spacing w:before="262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:rsidR="00BE3472" w:rsidRPr="007C4921" w:rsidRDefault="000063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Смыслоразличительная роль ударения.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BE3472" w:rsidRPr="007C4921" w:rsidRDefault="00006321">
      <w:pPr>
        <w:autoSpaceDE w:val="0"/>
        <w:autoSpaceDN w:val="0"/>
        <w:spacing w:before="262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BE3472" w:rsidRPr="007C4921" w:rsidRDefault="00006321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</w:t>
      </w:r>
      <w:proofErr w:type="gram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диалоге  (</w:t>
      </w:r>
      <w:proofErr w:type="gramEnd"/>
      <w:r w:rsidRPr="007C4921">
        <w:rPr>
          <w:rFonts w:ascii="Times New Roman" w:eastAsia="Times New Roman" w:hAnsi="Times New Roman"/>
          <w:i/>
          <w:color w:val="000000"/>
          <w:sz w:val="24"/>
          <w:lang w:val="ru-RU"/>
        </w:rPr>
        <w:t>Как  вежливо  попросить? Как похвалить товарища? Как правильно поблагодарить?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). Цели и виды вопросов (вопрос-уточнение, вопрос как запрос на новое содержание). 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78" w:line="220" w:lineRule="exact"/>
        <w:rPr>
          <w:lang w:val="ru-RU"/>
        </w:rPr>
      </w:pPr>
    </w:p>
    <w:p w:rsidR="00BE3472" w:rsidRPr="007C4921" w:rsidRDefault="00006321">
      <w:pPr>
        <w:autoSpaceDE w:val="0"/>
        <w:autoSpaceDN w:val="0"/>
        <w:spacing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родного языка (русского) в 1 классе направлено на достижение обучающимися личностных, </w:t>
      </w:r>
      <w:proofErr w:type="spell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E3472" w:rsidRPr="007C4921" w:rsidRDefault="00006321">
      <w:pPr>
        <w:autoSpaceDE w:val="0"/>
        <w:autoSpaceDN w:val="0"/>
        <w:spacing w:before="262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E3472" w:rsidRPr="007C4921" w:rsidRDefault="00006321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BE3472" w:rsidRPr="007C4921" w:rsidRDefault="00006321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</w:t>
      </w:r>
      <w:proofErr w:type="gram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труда  в</w:t>
      </w:r>
      <w:proofErr w:type="gram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66" w:line="220" w:lineRule="exact"/>
        <w:rPr>
          <w:lang w:val="ru-RU"/>
        </w:rPr>
      </w:pPr>
    </w:p>
    <w:p w:rsidR="00BE3472" w:rsidRPr="007C4921" w:rsidRDefault="00006321">
      <w:pPr>
        <w:autoSpaceDE w:val="0"/>
        <w:autoSpaceDN w:val="0"/>
        <w:spacing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возникающий при обсуждении примеров из художественных произведений;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BE3472" w:rsidRPr="007C4921" w:rsidRDefault="00006321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BE3472" w:rsidRPr="007C4921" w:rsidRDefault="00006321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proofErr w:type="gram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</w:t>
      </w:r>
      <w:proofErr w:type="gram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E3472" w:rsidRPr="007C4921" w:rsidRDefault="00006321">
      <w:pPr>
        <w:autoSpaceDE w:val="0"/>
        <w:autoSpaceDN w:val="0"/>
        <w:spacing w:before="264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78" w:line="220" w:lineRule="exact"/>
        <w:rPr>
          <w:lang w:val="ru-RU"/>
        </w:rPr>
      </w:pPr>
    </w:p>
    <w:p w:rsidR="00BE3472" w:rsidRPr="007C4921" w:rsidRDefault="00006321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BE3472" w:rsidRPr="007C4921" w:rsidRDefault="00006321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BE3472" w:rsidRPr="007C4921" w:rsidRDefault="00006321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BE3472" w:rsidRPr="007C4921" w:rsidRDefault="00006321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мате- риалом, находить орфографическую и пунктуационную ошибку; </w:t>
      </w:r>
      <w:r w:rsidRPr="007C4921">
        <w:rPr>
          <w:lang w:val="ru-RU"/>
        </w:rPr>
        <w:br/>
      </w:r>
      <w:r w:rsidRPr="007C4921">
        <w:rPr>
          <w:lang w:val="ru-RU"/>
        </w:rPr>
        <w:tab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66" w:line="220" w:lineRule="exact"/>
        <w:rPr>
          <w:lang w:val="ru-RU"/>
        </w:rPr>
      </w:pPr>
    </w:p>
    <w:p w:rsidR="00BE3472" w:rsidRPr="007C4921" w:rsidRDefault="00006321">
      <w:pPr>
        <w:autoSpaceDE w:val="0"/>
        <w:autoSpaceDN w:val="0"/>
        <w:spacing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:rsidR="00BE3472" w:rsidRPr="007C4921" w:rsidRDefault="00006321">
      <w:pPr>
        <w:autoSpaceDE w:val="0"/>
        <w:autoSpaceDN w:val="0"/>
        <w:spacing w:before="262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E3472" w:rsidRPr="007C4921" w:rsidRDefault="0000632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BE3472" w:rsidRPr="007C4921" w:rsidRDefault="000063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в 1 классе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BE3472" w:rsidRPr="007C4921" w:rsidRDefault="00006321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BE3472" w:rsidRPr="007C4921" w:rsidRDefault="00006321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BE3472" w:rsidRPr="007C4921" w:rsidRDefault="000063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связанных с изученными темами;</w:t>
      </w:r>
    </w:p>
    <w:p w:rsidR="00BE3472" w:rsidRPr="007C4921" w:rsidRDefault="00006321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важность соблюдения норм современного русского литературного языка для культурного человека;</w:t>
      </w:r>
    </w:p>
    <w:p w:rsidR="00BE3472" w:rsidRPr="007C4921" w:rsidRDefault="000063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BE3472" w:rsidRPr="007C4921" w:rsidRDefault="000063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смыслоразличительную роль ударения;</w:t>
      </w:r>
    </w:p>
    <w:p w:rsidR="00BE3472" w:rsidRPr="007C4921" w:rsidRDefault="00006321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BE3472" w:rsidRPr="007C4921" w:rsidRDefault="00006321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BE3472" w:rsidRPr="007C4921" w:rsidRDefault="00006321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</w:p>
    <w:p w:rsidR="00BE3472" w:rsidRPr="007C4921" w:rsidRDefault="00006321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уместно использовать коммуникативные приёмы диалога (начало и завершение диалога и др.);</w:t>
      </w:r>
    </w:p>
    <w:p w:rsidR="00BE3472" w:rsidRPr="007C4921" w:rsidRDefault="00006321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</w:p>
    <w:p w:rsidR="00BE3472" w:rsidRPr="007C4921" w:rsidRDefault="00006321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речи языковые средства для свободного выражения мыслей и чувств на родном языке адекватно ситуации общения;</w:t>
      </w:r>
    </w:p>
    <w:p w:rsidR="00BE3472" w:rsidRPr="007C4921" w:rsidRDefault="00006321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BE3472" w:rsidRPr="007C4921" w:rsidRDefault="00006321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выделять в нём наиболее существенные факты.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86" w:right="772" w:bottom="8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64" w:line="220" w:lineRule="exact"/>
        <w:rPr>
          <w:lang w:val="ru-RU"/>
        </w:rPr>
      </w:pPr>
    </w:p>
    <w:p w:rsidR="00BE3472" w:rsidRDefault="0000632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952"/>
        <w:gridCol w:w="528"/>
        <w:gridCol w:w="1106"/>
        <w:gridCol w:w="1140"/>
        <w:gridCol w:w="804"/>
        <w:gridCol w:w="2174"/>
        <w:gridCol w:w="1020"/>
        <w:gridCol w:w="1382"/>
      </w:tblGrid>
      <w:tr w:rsidR="00BE347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E347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E3472" w:rsidRDefault="00BE34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E3472" w:rsidRDefault="00BE347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E3472" w:rsidRDefault="00BE34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E3472" w:rsidRDefault="00BE34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E3472" w:rsidRDefault="00BE34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E3472" w:rsidRDefault="00BE3472"/>
        </w:tc>
      </w:tr>
      <w:tr w:rsidR="00BE3472" w:rsidRPr="00710EB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Секреты речи и текста </w:t>
            </w:r>
          </w:p>
        </w:tc>
      </w:tr>
      <w:tr w:rsidR="00BE3472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Общение. Устная и письменная речь.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 иллюстраций и текста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учебника,в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ходе которого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определяют, когда, с какой целью, в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какихситуациях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люди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пользуются речью;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формулированиевывода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непосредственном речевом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сопровождении всех видов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 человека;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Стандартные обороты речи для участия в диалоге: Как приветствовать взрослого и сверстника? Как вежливо попросить? Как похвалить товарища? Как правильно 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иллюстрациями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 Беседа о видах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речевой деятельности, их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разграничение (говорение, слушание, чтение и письмо); Коллективное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о том, какие виды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речевойдеятельности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относятся к письменным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формам речи, а какие к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корректного речевого поведения в ходе диалога; использование в речи языковых средств для свободного выражения мыслей и чувств адекватно ситуации общения. Секреты диалога: учимся разговаривать друг с другом и со взрослыми.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Организация дискуссии,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побуждающей учащихся к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размышлениюо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важности внимательного, вдумчивого отношения к слову;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анализа иллюстраций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учебника, направленный на осмысление роли мимики и жестов в общении людей;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</w:tbl>
    <w:p w:rsidR="00BE3472" w:rsidRDefault="00BE3472">
      <w:pPr>
        <w:autoSpaceDE w:val="0"/>
        <w:autoSpaceDN w:val="0"/>
        <w:spacing w:after="0" w:line="14" w:lineRule="exact"/>
      </w:pPr>
    </w:p>
    <w:p w:rsidR="00BE3472" w:rsidRDefault="00BE3472">
      <w:pPr>
        <w:sectPr w:rsidR="00BE3472">
          <w:pgSz w:w="16840" w:h="11900"/>
          <w:pgMar w:top="282" w:right="640" w:bottom="10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3472" w:rsidRDefault="00BE34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952"/>
        <w:gridCol w:w="528"/>
        <w:gridCol w:w="1106"/>
        <w:gridCol w:w="1140"/>
        <w:gridCol w:w="804"/>
        <w:gridCol w:w="2174"/>
        <w:gridCol w:w="1020"/>
        <w:gridCol w:w="1382"/>
      </w:tblGrid>
      <w:tr w:rsidR="00BE3472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в малых жанрах фольклора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речевых ситуаций с точки зрения употребления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формулречевого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обсуждение приведенных в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текстевежливых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ситуаций, в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они могут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бытьприменены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 по подбору вежливых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слов,которые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использованы в различных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общения(встрече, прощании, выражении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просьбы и др.);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«Почему мы задаём друг другу вопросы?»;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Групповая работа: анализ текста стихотворения З.</w:t>
            </w:r>
          </w:p>
          <w:p w:rsidR="00BE3472" w:rsidRDefault="00006321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Александровой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348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</w:tr>
      <w:tr w:rsidR="00BE34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действии</w:t>
            </w:r>
            <w:proofErr w:type="spellEnd"/>
          </w:p>
        </w:tc>
      </w:tr>
      <w:tr w:rsidR="00BE3472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уадрения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 о возможности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измененияместа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ударения в различных формах одного и того же слова;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места ударения в словах;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Парная работа: определение места ударения в словах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стихотворения,подготовка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выразительного прочтения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стихотворного отрывка;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Звукопись в стихотворном художественном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умения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внимательно читать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текст,запоминать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детали, строить развернутое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по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результатаманализа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</w:tbl>
    <w:p w:rsidR="00BE3472" w:rsidRDefault="00BE3472">
      <w:pPr>
        <w:autoSpaceDE w:val="0"/>
        <w:autoSpaceDN w:val="0"/>
        <w:spacing w:after="0" w:line="14" w:lineRule="exact"/>
      </w:pPr>
    </w:p>
    <w:p w:rsidR="00BE3472" w:rsidRDefault="00BE3472">
      <w:pPr>
        <w:sectPr w:rsidR="00BE3472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3472" w:rsidRDefault="00BE34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952"/>
        <w:gridCol w:w="528"/>
        <w:gridCol w:w="1106"/>
        <w:gridCol w:w="1140"/>
        <w:gridCol w:w="804"/>
        <w:gridCol w:w="2174"/>
        <w:gridCol w:w="1020"/>
        <w:gridCol w:w="1382"/>
      </w:tblGrid>
      <w:tr w:rsidR="00BE3472">
        <w:trPr>
          <w:trHeight w:hRule="exact" w:val="33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нельзя произносить слова: пропедевтическая работа по предупреждению ошибок в произношении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Смыслоразличительная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придумывание предложений с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использованиемотработанных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направленный на наблюдение и осмысление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явленияподвижности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 в разных формах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одного слова;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 о возможности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измененияместа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ударения в различных формах одного и того же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сочетаемостью слов: пропедевтическая работа по предупреждению ошибок в сочетаемости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направленная на уточнение и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разграничениеслов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называющих похожие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или действия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(шерстяной —меховой, мыть— стирать и др.);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задание: учитель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 прилагательное и бросает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мячпервому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игроку, ребёнок называет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словосочетание с этим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словом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ипередаёт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мяч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следующему игроку;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Групповая работа с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иллюстрациями учебника,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описаниякартинки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словосочетаний; Учебный диалог,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направленный на уточнение лексического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значенияслов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-паронимов;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348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</w:tr>
      <w:tr w:rsidR="00BE3472" w:rsidRPr="00710EB3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Русский язык: прошлое и настоящее</w:t>
            </w:r>
          </w:p>
        </w:tc>
      </w:tr>
    </w:tbl>
    <w:p w:rsidR="00BE3472" w:rsidRPr="007C4921" w:rsidRDefault="00BE3472">
      <w:pPr>
        <w:autoSpaceDE w:val="0"/>
        <w:autoSpaceDN w:val="0"/>
        <w:spacing w:after="0" w:line="14" w:lineRule="exact"/>
        <w:rPr>
          <w:lang w:val="ru-RU"/>
        </w:rPr>
      </w:pPr>
    </w:p>
    <w:p w:rsidR="00BE3472" w:rsidRPr="007C4921" w:rsidRDefault="00BE3472">
      <w:pPr>
        <w:rPr>
          <w:lang w:val="ru-RU"/>
        </w:rPr>
        <w:sectPr w:rsidR="00BE3472" w:rsidRPr="007C4921">
          <w:pgSz w:w="16840" w:h="11900"/>
          <w:pgMar w:top="284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952"/>
        <w:gridCol w:w="528"/>
        <w:gridCol w:w="1106"/>
        <w:gridCol w:w="1140"/>
        <w:gridCol w:w="804"/>
        <w:gridCol w:w="2174"/>
        <w:gridCol w:w="1020"/>
        <w:gridCol w:w="1382"/>
      </w:tblGrid>
      <w:tr w:rsidR="00BE3472">
        <w:trPr>
          <w:trHeight w:hRule="exact" w:val="59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Сведения об истории русской письменности: как появились буквы современного русского алфавита.</w:t>
            </w:r>
          </w:p>
          <w:p w:rsidR="00BE3472" w:rsidRPr="007C4921" w:rsidRDefault="0000632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оформления книг в Древней Руси: оформление красной строки и заставок. Значение устаревших слов данной тематики. Русские пословицы и поговорки, связанные с письменностью. Различные приёмы слушания научно-познавательных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том, всегда ли люди писали так, как пишут сейчас: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ручкойна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бумаге;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(с опорой на иллюстрации учебника) 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том,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какписали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старину;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задание: «Машина времени» (дети пишут на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импровизированных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церах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Работа с иллюстрациями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учебника: нахождение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различий оформления текста в древней рукописи и в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современном тексте;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учителяо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том, что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такое буквица, демонстрация различных вариантов ее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в древних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книгах, рассказ об истории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«красная строка»; Самостоятельная работа: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найти современные книги, где воспроизводится традиция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украшать первую букву на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странице;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Организация книжной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выставки: демонстрация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современных книг, в которых красиво украшена первая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буква на странице;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10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с национально-культурной семантикой, обозначающие предметы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русского быта: дом в старину: что как называлось (изба, терем, хоромы, горница, светлица, светец, лучина и т.д.). Значение устаревших слов указанной тематики. Русские пословицы и поговорки, связанные с жилищем. Различные приемы слушания научно-познавательных и художественных текстов об истории языка и культуре русского народа. Различные приемы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задание: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букв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современного русского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алфавита,представленных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виде наложенных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Групповая работа с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иллюстрациями учебника: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современныхвидов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домов;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выдвижение предположений о том, как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называлисьжилища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людей в старину;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Групповая работа,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направленная на анализ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уточнение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значениявыделенных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значения слов,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жилища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людей, с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помощьюсловарной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статьи наглядного словаря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книгой: совмещение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</w:tbl>
    <w:p w:rsidR="00BE3472" w:rsidRDefault="00BE3472">
      <w:pPr>
        <w:autoSpaceDE w:val="0"/>
        <w:autoSpaceDN w:val="0"/>
        <w:spacing w:after="0" w:line="14" w:lineRule="exact"/>
      </w:pPr>
    </w:p>
    <w:p w:rsidR="00BE3472" w:rsidRDefault="00BE3472">
      <w:pPr>
        <w:sectPr w:rsidR="00BE3472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952"/>
        <w:gridCol w:w="528"/>
        <w:gridCol w:w="1106"/>
        <w:gridCol w:w="1140"/>
        <w:gridCol w:w="804"/>
        <w:gridCol w:w="2174"/>
        <w:gridCol w:w="1020"/>
        <w:gridCol w:w="1382"/>
      </w:tblGrid>
      <w:tr w:rsidR="00BE3472" w:rsidRPr="00710EB3">
        <w:trPr>
          <w:trHeight w:hRule="exact" w:val="1096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4830" w:after="0" w:line="257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зрительной и вербальной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информации,уточнение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значения слов, соотнесение иллюстрации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итекстового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описания;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сравнение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словесного описания терема в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стихотворениис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иллюстрацией, нахождение отличий;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лексическим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значением слов,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части домов; Работа с книгой: знакомство с историей выражения «без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сучка,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беззадоринки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ситуаций, в которых уместно употребить это выражение; Творческое задание: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собственную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ситуацию, в которой уместно употребить фразеологизм;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направленный на анализ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сказки,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уточнениелексического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 кузовок,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хоромы;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 по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сочинению продолжения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BE3472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BE3472">
            <w:pPr>
              <w:rPr>
                <w:lang w:val="ru-RU"/>
              </w:rPr>
            </w:pPr>
          </w:p>
        </w:tc>
      </w:tr>
    </w:tbl>
    <w:p w:rsidR="00BE3472" w:rsidRPr="007C4921" w:rsidRDefault="00BE3472">
      <w:pPr>
        <w:autoSpaceDE w:val="0"/>
        <w:autoSpaceDN w:val="0"/>
        <w:spacing w:after="0" w:line="14" w:lineRule="exact"/>
        <w:rPr>
          <w:lang w:val="ru-RU"/>
        </w:rPr>
      </w:pPr>
    </w:p>
    <w:p w:rsidR="00BE3472" w:rsidRPr="007C4921" w:rsidRDefault="00BE3472">
      <w:pPr>
        <w:rPr>
          <w:lang w:val="ru-RU"/>
        </w:rPr>
        <w:sectPr w:rsidR="00BE3472" w:rsidRPr="007C4921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952"/>
        <w:gridCol w:w="528"/>
        <w:gridCol w:w="1106"/>
        <w:gridCol w:w="1140"/>
        <w:gridCol w:w="804"/>
        <w:gridCol w:w="2174"/>
        <w:gridCol w:w="1020"/>
        <w:gridCol w:w="1382"/>
      </w:tblGrid>
      <w:tr w:rsidR="00BE3472">
        <w:trPr>
          <w:trHeight w:hRule="exact" w:val="79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с национально-культурной семантикой, обозначающие предметы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русского быта: как называлось то, во что одевались в старину (кафтан, кушак, рубаха, сарафан, лапти и т.д.). Значение устаревших слов указанной тематики. Русские пословицы и поговорки, связанные с одеждой. Различные приемы слушания научно-познавательных 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соответствий между современными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старинным названием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одежды;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формулированиевывода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том, как изменение жизни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(изменение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вещей,которыми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он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пользуется) отражается в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языке;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иллюстрациями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учебника, сравнение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предметов,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которыев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старину и сейчас называются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одинаковым словом сарафан; Беседа о старинных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предметах женской одежды и головных уборах;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словарных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статей учебника для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лексического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лексического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слова с опорой на иллюстрации учебника: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по форме женского убора и архитектурного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элементазданий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совмещение зрительной и вербальной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информации,уточнение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значения слов, соотнесение иллюстрации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итекстового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описания;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парное задание: составление описания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одежды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людей,изображенных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картине;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348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</w:tr>
      <w:tr w:rsidR="00BE3472" w:rsidRPr="00710EB3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Секреты речи и текста</w:t>
            </w:r>
          </w:p>
        </w:tc>
      </w:tr>
    </w:tbl>
    <w:p w:rsidR="00BE3472" w:rsidRPr="007C4921" w:rsidRDefault="00BE3472">
      <w:pPr>
        <w:autoSpaceDE w:val="0"/>
        <w:autoSpaceDN w:val="0"/>
        <w:spacing w:after="0" w:line="14" w:lineRule="exact"/>
        <w:rPr>
          <w:lang w:val="ru-RU"/>
        </w:rPr>
      </w:pPr>
    </w:p>
    <w:p w:rsidR="00BE3472" w:rsidRPr="007C4921" w:rsidRDefault="00BE3472">
      <w:pPr>
        <w:rPr>
          <w:lang w:val="ru-RU"/>
        </w:rPr>
        <w:sectPr w:rsidR="00BE3472" w:rsidRPr="007C4921">
          <w:pgSz w:w="16840" w:h="11900"/>
          <w:pgMar w:top="284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952"/>
        <w:gridCol w:w="528"/>
        <w:gridCol w:w="1106"/>
        <w:gridCol w:w="1140"/>
        <w:gridCol w:w="804"/>
        <w:gridCol w:w="2174"/>
        <w:gridCol w:w="1020"/>
        <w:gridCol w:w="1382"/>
      </w:tblGrid>
      <w:tr w:rsidR="00BE3472">
        <w:trPr>
          <w:trHeight w:hRule="exact" w:val="68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текстами разной стилистической принадлежности. Составление текстов. Анализ информации прочитанного и прослушанного текста: выделение в нем наиболее существенных фактов.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чтение 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текстов;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вопросамк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тексту, определение цели создания и особенностей каждого текста; Групповая творческая работа: подготовка рассказа о дожде,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ливне,грозе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прочитанные тексты;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словарных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статей учебника для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уточнения лексического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слов 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 для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описанияразличных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явлений природы в текстах;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Парная работа, направленная на совмещение зрительной и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вербальнойинформации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лексического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слов,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соотнесениеиллюстрации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текстового описания;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значении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устойчивых выражений 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дожде (льёт как из </w:t>
            </w:r>
            <w:r w:rsidRPr="007C4921">
              <w:rPr>
                <w:lang w:val="ru-RU"/>
              </w:rPr>
              <w:br/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ведра,промокнуть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 нитки, промокнуть насквозь);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том, что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такое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закличка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C4921">
              <w:rPr>
                <w:lang w:val="ru-RU"/>
              </w:rPr>
              <w:br/>
            </w: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сочинение </w:t>
            </w:r>
            <w:proofErr w:type="spellStart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заклички</w:t>
            </w:r>
            <w:proofErr w:type="spellEnd"/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http:/www.edu.ru https://uchi.ru/</w:t>
            </w:r>
          </w:p>
        </w:tc>
      </w:tr>
      <w:tr w:rsidR="00BE3472">
        <w:trPr>
          <w:trHeight w:hRule="exact" w:val="348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</w:tr>
      <w:tr w:rsidR="00BE3472">
        <w:trPr>
          <w:trHeight w:hRule="exact" w:val="348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</w:tr>
      <w:tr w:rsidR="00BE3472">
        <w:trPr>
          <w:trHeight w:hRule="exact" w:val="328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0063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C49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0063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Pr="007C4921" w:rsidRDefault="00BE34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3472" w:rsidRDefault="00BE3472"/>
        </w:tc>
      </w:tr>
    </w:tbl>
    <w:p w:rsidR="00BE3472" w:rsidRDefault="00BE3472">
      <w:pPr>
        <w:autoSpaceDE w:val="0"/>
        <w:autoSpaceDN w:val="0"/>
        <w:spacing w:after="0" w:line="14" w:lineRule="exact"/>
      </w:pPr>
    </w:p>
    <w:p w:rsidR="00BE3472" w:rsidRDefault="00BE3472">
      <w:pPr>
        <w:sectPr w:rsidR="00BE347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bookmarkStart w:id="0" w:name="_GoBack"/>
      <w:bookmarkEnd w:id="0"/>
    </w:p>
    <w:p w:rsidR="00BE3472" w:rsidRDefault="00BE3472">
      <w:pPr>
        <w:autoSpaceDE w:val="0"/>
        <w:autoSpaceDN w:val="0"/>
        <w:spacing w:after="78" w:line="220" w:lineRule="exact"/>
      </w:pPr>
    </w:p>
    <w:p w:rsidR="00BE3472" w:rsidRPr="00710EB3" w:rsidRDefault="00006321">
      <w:pPr>
        <w:autoSpaceDE w:val="0"/>
        <w:autoSpaceDN w:val="0"/>
        <w:spacing w:after="0" w:line="230" w:lineRule="auto"/>
        <w:rPr>
          <w:lang w:val="ru-RU"/>
        </w:rPr>
      </w:pPr>
      <w:r w:rsidRPr="00710E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BE3472" w:rsidRPr="00710EB3" w:rsidRDefault="00006321">
      <w:pPr>
        <w:autoSpaceDE w:val="0"/>
        <w:autoSpaceDN w:val="0"/>
        <w:spacing w:before="346" w:after="0" w:line="230" w:lineRule="auto"/>
        <w:rPr>
          <w:lang w:val="ru-RU"/>
        </w:rPr>
      </w:pPr>
      <w:r w:rsidRPr="00710EB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E3472" w:rsidRPr="007C4921" w:rsidRDefault="00006321">
      <w:pPr>
        <w:autoSpaceDE w:val="0"/>
        <w:autoSpaceDN w:val="0"/>
        <w:spacing w:before="166" w:after="0"/>
        <w:ind w:right="288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</w:t>
      </w:r>
      <w:proofErr w:type="spell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В.Ю., Русский родной язык. Учебник. 1 класс. Акционерное общество «</w:t>
      </w:r>
      <w:proofErr w:type="spellStart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7C4921">
        <w:rPr>
          <w:lang w:val="ru-RU"/>
        </w:rPr>
        <w:br/>
      </w:r>
    </w:p>
    <w:p w:rsidR="00BE3472" w:rsidRPr="007C4921" w:rsidRDefault="00006321">
      <w:pPr>
        <w:autoSpaceDE w:val="0"/>
        <w:autoSpaceDN w:val="0"/>
        <w:spacing w:before="262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E3472" w:rsidRPr="007C4921" w:rsidRDefault="00006321">
      <w:pPr>
        <w:autoSpaceDE w:val="0"/>
        <w:autoSpaceDN w:val="0"/>
        <w:spacing w:before="166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1 класс "Русский родной язык"</w:t>
      </w:r>
    </w:p>
    <w:p w:rsidR="00BE3472" w:rsidRPr="007C4921" w:rsidRDefault="00006321">
      <w:pPr>
        <w:autoSpaceDE w:val="0"/>
        <w:autoSpaceDN w:val="0"/>
        <w:spacing w:before="264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E3472" w:rsidRPr="007C4921" w:rsidRDefault="00006321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:/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C49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E3472" w:rsidRPr="007C4921" w:rsidRDefault="00BE3472">
      <w:pPr>
        <w:autoSpaceDE w:val="0"/>
        <w:autoSpaceDN w:val="0"/>
        <w:spacing w:after="78" w:line="220" w:lineRule="exact"/>
        <w:rPr>
          <w:lang w:val="ru-RU"/>
        </w:rPr>
      </w:pPr>
    </w:p>
    <w:p w:rsidR="00BE3472" w:rsidRPr="007C4921" w:rsidRDefault="00006321">
      <w:pPr>
        <w:autoSpaceDE w:val="0"/>
        <w:autoSpaceDN w:val="0"/>
        <w:spacing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E3472" w:rsidRPr="007C4921" w:rsidRDefault="00006321">
      <w:pPr>
        <w:autoSpaceDE w:val="0"/>
        <w:autoSpaceDN w:val="0"/>
        <w:spacing w:before="346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E3472" w:rsidRPr="007C4921" w:rsidRDefault="00006321">
      <w:pPr>
        <w:autoSpaceDE w:val="0"/>
        <w:autoSpaceDN w:val="0"/>
        <w:spacing w:before="166" w:after="0" w:line="271" w:lineRule="auto"/>
        <w:ind w:right="4464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пособия по родному (русскому) языку Словари, справочники, энциклопедии по русскому языку Игровые наборы по развитию речи</w:t>
      </w:r>
    </w:p>
    <w:p w:rsidR="00BE3472" w:rsidRPr="007C4921" w:rsidRDefault="00006321">
      <w:pPr>
        <w:autoSpaceDE w:val="0"/>
        <w:autoSpaceDN w:val="0"/>
        <w:spacing w:before="262" w:after="0" w:line="230" w:lineRule="auto"/>
        <w:rPr>
          <w:lang w:val="ru-RU"/>
        </w:rPr>
      </w:pPr>
      <w:r w:rsidRPr="007C49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E3472" w:rsidRPr="007C4921" w:rsidRDefault="00006321">
      <w:pPr>
        <w:autoSpaceDE w:val="0"/>
        <w:autoSpaceDN w:val="0"/>
        <w:spacing w:before="166" w:after="0" w:line="283" w:lineRule="auto"/>
        <w:ind w:right="6624"/>
        <w:rPr>
          <w:lang w:val="ru-RU"/>
        </w:rPr>
      </w:pP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1.Классная магнитная доска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2. Компьютер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Колонки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4.Проектор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 xml:space="preserve">5. Дидактические наглядные пособия </w:t>
      </w:r>
      <w:r w:rsidRPr="007C4921">
        <w:rPr>
          <w:lang w:val="ru-RU"/>
        </w:rPr>
        <w:br/>
      </w:r>
      <w:r w:rsidRPr="007C4921">
        <w:rPr>
          <w:rFonts w:ascii="Times New Roman" w:eastAsia="Times New Roman" w:hAnsi="Times New Roman"/>
          <w:color w:val="000000"/>
          <w:sz w:val="24"/>
          <w:lang w:val="ru-RU"/>
        </w:rPr>
        <w:t>6.Словари, справочники</w:t>
      </w:r>
    </w:p>
    <w:p w:rsidR="00BE3472" w:rsidRPr="007C4921" w:rsidRDefault="00BE3472">
      <w:pPr>
        <w:rPr>
          <w:lang w:val="ru-RU"/>
        </w:rPr>
        <w:sectPr w:rsidR="00BE3472" w:rsidRPr="007C49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6321" w:rsidRPr="007C4921" w:rsidRDefault="00006321">
      <w:pPr>
        <w:rPr>
          <w:lang w:val="ru-RU"/>
        </w:rPr>
      </w:pPr>
    </w:p>
    <w:sectPr w:rsidR="00006321" w:rsidRPr="007C492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6321"/>
    <w:rsid w:val="00034616"/>
    <w:rsid w:val="0006063C"/>
    <w:rsid w:val="0015074B"/>
    <w:rsid w:val="0029639D"/>
    <w:rsid w:val="00326F90"/>
    <w:rsid w:val="00710EB3"/>
    <w:rsid w:val="007C4921"/>
    <w:rsid w:val="00AA1D8D"/>
    <w:rsid w:val="00B47730"/>
    <w:rsid w:val="00BE3472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4FA4B"/>
  <w14:defaultImageDpi w14:val="300"/>
  <w15:docId w15:val="{7FD0EF19-0EA0-459D-A1DF-68F9E1E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dDhE9taTZD+OlucGAl6qAMFF7QfB7wb2jnSk4pC8QNg=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r34dDB30S/Y/7AHaeSi6S0Jg0KlxCkjehBBXIr5EIuI=</DigestValue>
    </Reference>
  </SignedInfo>
  <SignatureValue>EtSnimBqoNfo59QXTV2/UVjktOkuGXXH5QZgp/ehybvebM4YM265DJ2eBq+6W4jP
MdWUU4RAq8V40i1CepZCOg==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PzP9AeqMkszuXN1c6QXYT6WIkks=</DigestValue>
      </Reference>
      <Reference URI="/word/fontTable.xml?ContentType=application/vnd.openxmlformats-officedocument.wordprocessingml.fontTable+xml">
        <DigestMethod Algorithm="http://www.w3.org/2000/09/xmldsig#sha1"/>
        <DigestValue>cg6SPGdrat8sLtG8ZE+/0JIX5jE=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JifLrZiu1rinMgbE8iEQxFh7W8s=</DigestValue>
      </Reference>
      <Reference URI="/word/styles.xml?ContentType=application/vnd.openxmlformats-officedocument.wordprocessingml.styles+xml">
        <DigestMethod Algorithm="http://www.w3.org/2000/09/xmldsig#sha1"/>
        <DigestValue>fH6YLa0Y0afkqL6ikXc0W4VrAts=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2022-09-05T10:14:55Z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2022-09-05T10:14:55Z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60FE6-8620-48C0-A4EC-B622DB6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4</cp:revision>
  <dcterms:created xsi:type="dcterms:W3CDTF">2013-12-23T23:15:00Z</dcterms:created>
  <dcterms:modified xsi:type="dcterms:W3CDTF">2022-06-28T13:47:00Z</dcterms:modified>
  <cp:category/>
</cp:coreProperties>
</file>