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43" w:rsidRPr="008D3A56" w:rsidRDefault="008E6143" w:rsidP="00B57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</w:t>
      </w:r>
      <w:r w:rsidR="009D7D90">
        <w:rPr>
          <w:rFonts w:ascii="Times New Roman" w:hAnsi="Times New Roman" w:cs="Times New Roman"/>
          <w:sz w:val="24"/>
          <w:szCs w:val="24"/>
        </w:rPr>
        <w:t>ннотация к рабочей программе по</w:t>
      </w:r>
      <w:r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1F5730">
        <w:rPr>
          <w:rFonts w:ascii="Times New Roman" w:hAnsi="Times New Roman" w:cs="Times New Roman"/>
          <w:sz w:val="24"/>
          <w:szCs w:val="24"/>
        </w:rPr>
        <w:t>математике</w:t>
      </w:r>
    </w:p>
    <w:p w:rsidR="006A5D6A" w:rsidRPr="008D3A56" w:rsidRDefault="0014614B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образования: среднее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8E6143" w:rsidRPr="008D3A56" w:rsidRDefault="009D7D90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C433E6">
        <w:rPr>
          <w:rFonts w:ascii="Times New Roman" w:hAnsi="Times New Roman" w:cs="Times New Roman"/>
          <w:sz w:val="24"/>
          <w:szCs w:val="24"/>
        </w:rPr>
        <w:t>10-11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8E6143" w:rsidRPr="008D3A56" w:rsidRDefault="00B808A6" w:rsidP="001F5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4D4B64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борник рабочих программ по алгебре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 и начала математического анализа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. Ш. А. Алимов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Ю.М. Колягин, М.В. Ткачёва, Н.Е. Фёдорова, М.И. </w:t>
            </w:r>
            <w:proofErr w:type="spellStart"/>
            <w:r w:rsidR="000539A0"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 w:rsidR="000539A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г., Просвещение</w:t>
            </w:r>
            <w:proofErr w:type="gram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геометрии 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F5730">
              <w:rPr>
                <w:rFonts w:ascii="Times New Roman" w:hAnsi="Times New Roman" w:cs="Times New Roman"/>
                <w:sz w:val="24"/>
                <w:szCs w:val="24"/>
              </w:rPr>
              <w:t xml:space="preserve">. Л.С. </w:t>
            </w:r>
            <w:proofErr w:type="spellStart"/>
            <w:r w:rsidR="001F573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="001F5730"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="001F5730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5730"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Кадомцев, Л.С. Киселёва, Э.Г. </w:t>
            </w:r>
            <w:proofErr w:type="spellStart"/>
            <w:r w:rsidR="001F5730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="00EA523B">
              <w:rPr>
                <w:rFonts w:ascii="Times New Roman" w:hAnsi="Times New Roman" w:cs="Times New Roman"/>
                <w:sz w:val="24"/>
                <w:szCs w:val="24"/>
              </w:rPr>
              <w:t>, Просвещение 2020</w:t>
            </w:r>
            <w:r w:rsidR="004D4B64">
              <w:rPr>
                <w:rFonts w:ascii="Times New Roman" w:hAnsi="Times New Roman" w:cs="Times New Roman"/>
                <w:sz w:val="24"/>
                <w:szCs w:val="24"/>
              </w:rPr>
              <w:t>, рабочей программы воспитания ЧОУ «Православная классическая гимназия «София»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0539A0" w:rsidRDefault="000539A0" w:rsidP="00053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EA523B" w:rsidRDefault="000539A0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 и начала математического анализа, 10-11», Ш. А. Алимов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 Колягин, М.В. Ткачёва, 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2B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06E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23B" w:rsidRDefault="00EA523B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 геометрия.</w:t>
            </w:r>
          </w:p>
          <w:p w:rsidR="00372E4B" w:rsidRPr="008D3A56" w:rsidRDefault="00EA523B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«Геометрия, 10-11»,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В.Ф. Бутузов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Кадомцев и др.,  Просвещение 2019г.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5013F4" w:rsidRPr="008D3A56" w:rsidRDefault="004E70E7" w:rsidP="00EA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неделю  по 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часа в каждом классе, за год по 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часов  в каждом классе.</w:t>
            </w:r>
          </w:p>
        </w:tc>
      </w:tr>
      <w:tr w:rsidR="008E6143" w:rsidRPr="008D3A56" w:rsidTr="0004271E"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Повысить общекультурный уровень человека и завершить формирование относительно целостной системы математических знаний </w:t>
            </w:r>
          </w:p>
        </w:tc>
      </w:tr>
      <w:tr w:rsidR="008E6143" w:rsidRPr="008D3A56" w:rsidTr="005013F4">
        <w:trPr>
          <w:trHeight w:val="345"/>
        </w:trPr>
        <w:tc>
          <w:tcPr>
            <w:tcW w:w="2093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8E6143" w:rsidRPr="008D3A56" w:rsidRDefault="00AA2836" w:rsidP="00AA2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числа. Степенная функция. Показательная функция. Логарифмическая функция. Тригонометрические формулы. Тригонометрические уравнения. Тригонометрические функции. Производная и геометрический смысл. Применение производной к исследованию функций. Интеграл. Комбинаторика. </w:t>
            </w:r>
            <w:r w:rsidR="00C433E6">
              <w:rPr>
                <w:rFonts w:ascii="Times New Roman" w:hAnsi="Times New Roman" w:cs="Times New Roman"/>
                <w:sz w:val="24"/>
                <w:szCs w:val="24"/>
              </w:rPr>
              <w:t>Элементы теории вероятностей. Статистика.</w:t>
            </w:r>
            <w:r w:rsidR="00EA523B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в пространстве и их взаимное расположение. Измерение геометрических величин. Преобразования. Симметрия.</w:t>
            </w:r>
          </w:p>
        </w:tc>
      </w:tr>
      <w:tr w:rsidR="005013F4" w:rsidRPr="008D3A56" w:rsidTr="0004271E">
        <w:trPr>
          <w:trHeight w:val="675"/>
        </w:trPr>
        <w:tc>
          <w:tcPr>
            <w:tcW w:w="2093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A935E6" w:rsidRPr="008D3A56" w:rsidRDefault="00C433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 xml:space="preserve">. Стартовый контроль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42326">
              <w:rPr>
                <w:rFonts w:ascii="Times New Roman" w:hAnsi="Times New Roman" w:cs="Times New Roman"/>
                <w:sz w:val="24"/>
                <w:szCs w:val="24"/>
              </w:rPr>
              <w:t>диагностической работы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0E49F6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  <w:r w:rsidR="000C3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 графика  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5013F4" w:rsidRPr="008D3A56" w:rsidRDefault="004D4B64" w:rsidP="00D44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конце учебного года в форме диагностической работы в системе СтатГрад</w:t>
            </w:r>
            <w:bookmarkStart w:id="0" w:name="_GoBack"/>
            <w:bookmarkEnd w:id="0"/>
          </w:p>
        </w:tc>
      </w:tr>
    </w:tbl>
    <w:p w:rsidR="00CC6615" w:rsidRDefault="00CC6615" w:rsidP="008D3A56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539A0"/>
    <w:rsid w:val="0008287B"/>
    <w:rsid w:val="000B1252"/>
    <w:rsid w:val="000C1F9E"/>
    <w:rsid w:val="000C3249"/>
    <w:rsid w:val="000E2B71"/>
    <w:rsid w:val="000E49F6"/>
    <w:rsid w:val="00126662"/>
    <w:rsid w:val="0014614B"/>
    <w:rsid w:val="001F5730"/>
    <w:rsid w:val="002606E6"/>
    <w:rsid w:val="00367ABD"/>
    <w:rsid w:val="00372E4B"/>
    <w:rsid w:val="003D7325"/>
    <w:rsid w:val="004276ED"/>
    <w:rsid w:val="00434578"/>
    <w:rsid w:val="004806FC"/>
    <w:rsid w:val="004D4B64"/>
    <w:rsid w:val="004E70E7"/>
    <w:rsid w:val="005013F4"/>
    <w:rsid w:val="005B5C5A"/>
    <w:rsid w:val="00664C1E"/>
    <w:rsid w:val="006A5D6A"/>
    <w:rsid w:val="006F0D3B"/>
    <w:rsid w:val="007609B1"/>
    <w:rsid w:val="007C39D0"/>
    <w:rsid w:val="007C6CAA"/>
    <w:rsid w:val="0086057A"/>
    <w:rsid w:val="008A5A99"/>
    <w:rsid w:val="008D3A56"/>
    <w:rsid w:val="008E6143"/>
    <w:rsid w:val="00995577"/>
    <w:rsid w:val="009A45EC"/>
    <w:rsid w:val="009C2581"/>
    <w:rsid w:val="009D7D90"/>
    <w:rsid w:val="00A42326"/>
    <w:rsid w:val="00A8298D"/>
    <w:rsid w:val="00A9324B"/>
    <w:rsid w:val="00A935E6"/>
    <w:rsid w:val="00AA2836"/>
    <w:rsid w:val="00AA63A7"/>
    <w:rsid w:val="00AE6C56"/>
    <w:rsid w:val="00B32843"/>
    <w:rsid w:val="00B57DB4"/>
    <w:rsid w:val="00B61BFB"/>
    <w:rsid w:val="00B808A6"/>
    <w:rsid w:val="00B858AC"/>
    <w:rsid w:val="00C03166"/>
    <w:rsid w:val="00C433E6"/>
    <w:rsid w:val="00C53B05"/>
    <w:rsid w:val="00C778F3"/>
    <w:rsid w:val="00CC6615"/>
    <w:rsid w:val="00D44B7A"/>
    <w:rsid w:val="00D9766A"/>
    <w:rsid w:val="00DA68C4"/>
    <w:rsid w:val="00DE7CCC"/>
    <w:rsid w:val="00EA523B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D0BD4-B485-46EC-8F10-3660BF4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2018-05-31T08:26:00Z</cp:lastPrinted>
  <dcterms:created xsi:type="dcterms:W3CDTF">2021-09-14T17:14:00Z</dcterms:created>
  <dcterms:modified xsi:type="dcterms:W3CDTF">2021-09-15T08:36:00Z</dcterms:modified>
</cp:coreProperties>
</file>