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83" w:rsidRPr="00557097" w:rsidRDefault="008E3283" w:rsidP="008E32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709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литературе </w:t>
      </w:r>
    </w:p>
    <w:p w:rsidR="008E3283" w:rsidRPr="00557097" w:rsidRDefault="008E3283" w:rsidP="008E32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97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8E3283" w:rsidRPr="00557097" w:rsidRDefault="008E3283" w:rsidP="008E32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97">
        <w:rPr>
          <w:rFonts w:ascii="Times New Roman" w:hAnsi="Times New Roman" w:cs="Times New Roman"/>
          <w:b/>
          <w:sz w:val="24"/>
          <w:szCs w:val="24"/>
        </w:rPr>
        <w:t>Класс: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3283" w:rsidRPr="0013326B" w:rsidTr="00B32FD0">
        <w:tc>
          <w:tcPr>
            <w:tcW w:w="2093" w:type="dxa"/>
          </w:tcPr>
          <w:p w:rsidR="008E3283" w:rsidRPr="0013326B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3283" w:rsidRPr="0013326B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8E3283" w:rsidRPr="0013326B" w:rsidTr="00B32FD0">
        <w:tc>
          <w:tcPr>
            <w:tcW w:w="2093" w:type="dxa"/>
          </w:tcPr>
          <w:p w:rsidR="008E3283" w:rsidRPr="0013326B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3283" w:rsidRPr="0013326B" w:rsidRDefault="008E3283" w:rsidP="00B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</w:p>
          <w:p w:rsidR="008E3283" w:rsidRPr="00E726B6" w:rsidRDefault="008E3283" w:rsidP="00B32FD0">
            <w:pPr>
              <w:pStyle w:val="a4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t>авторской программы по литературе</w:t>
            </w:r>
            <w:r>
              <w:rPr>
                <w:bCs/>
              </w:rPr>
              <w:t xml:space="preserve"> 10-11 классов</w:t>
            </w:r>
            <w:r w:rsidRPr="006C72B3">
              <w:rPr>
                <w:bCs/>
              </w:rPr>
              <w:t xml:space="preserve"> Г. С. </w:t>
            </w:r>
            <w:proofErr w:type="spellStart"/>
            <w:r w:rsidRPr="006C72B3">
              <w:rPr>
                <w:bCs/>
              </w:rPr>
              <w:t>Меркин</w:t>
            </w:r>
            <w:r>
              <w:rPr>
                <w:bCs/>
              </w:rPr>
              <w:t>а</w:t>
            </w:r>
            <w:proofErr w:type="spellEnd"/>
            <w:r w:rsidRPr="006C72B3">
              <w:rPr>
                <w:bCs/>
              </w:rPr>
              <w:t>, С. А. Зинин</w:t>
            </w:r>
            <w:r>
              <w:rPr>
                <w:bCs/>
              </w:rPr>
              <w:t>а</w:t>
            </w:r>
            <w:r w:rsidRPr="006C72B3">
              <w:rPr>
                <w:bCs/>
              </w:rPr>
              <w:t xml:space="preserve">, В А. </w:t>
            </w:r>
            <w:proofErr w:type="spellStart"/>
            <w:r w:rsidRPr="006C72B3">
              <w:rPr>
                <w:bCs/>
              </w:rPr>
              <w:t>Чалмаева</w:t>
            </w:r>
            <w:proofErr w:type="spellEnd"/>
            <w:r w:rsidRPr="006C72B3">
              <w:rPr>
                <w:bCs/>
              </w:rPr>
              <w:t xml:space="preserve"> «Русское слово»,</w:t>
            </w:r>
            <w:r>
              <w:rPr>
                <w:bCs/>
              </w:rPr>
              <w:t xml:space="preserve"> </w:t>
            </w:r>
            <w:r w:rsidRPr="006C72B3">
              <w:rPr>
                <w:bCs/>
              </w:rPr>
              <w:t>2015 г. (Программа общеобразов</w:t>
            </w:r>
            <w:r>
              <w:rPr>
                <w:bCs/>
              </w:rPr>
              <w:t xml:space="preserve">ательных учреждений 5-11классы </w:t>
            </w:r>
            <w:r w:rsidRPr="006C72B3">
              <w:rPr>
                <w:bCs/>
              </w:rPr>
              <w:t xml:space="preserve">под редакцией Г. С. </w:t>
            </w:r>
            <w:proofErr w:type="spellStart"/>
            <w:r w:rsidRPr="006C72B3">
              <w:rPr>
                <w:bCs/>
              </w:rPr>
              <w:t>Меркина</w:t>
            </w:r>
            <w:proofErr w:type="spellEnd"/>
            <w:r w:rsidRPr="006C72B3">
              <w:rPr>
                <w:bCs/>
              </w:rPr>
              <w:t xml:space="preserve">, С. А. Зинина, В А. </w:t>
            </w:r>
            <w:proofErr w:type="spellStart"/>
            <w:r w:rsidRPr="006C72B3">
              <w:rPr>
                <w:bCs/>
              </w:rPr>
              <w:t>Чалмаева</w:t>
            </w:r>
            <w:proofErr w:type="spellEnd"/>
            <w:r w:rsidRPr="006C72B3">
              <w:rPr>
                <w:bCs/>
              </w:rPr>
              <w:t>)</w:t>
            </w:r>
          </w:p>
        </w:tc>
      </w:tr>
      <w:tr w:rsidR="008E3283" w:rsidRPr="0013326B" w:rsidTr="00B32FD0">
        <w:tc>
          <w:tcPr>
            <w:tcW w:w="2093" w:type="dxa"/>
          </w:tcPr>
          <w:p w:rsidR="008E3283" w:rsidRPr="0013326B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E3283" w:rsidRPr="008537C5" w:rsidRDefault="008E3283" w:rsidP="00B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«Литература. 11 класс» под редакцией С. А. Зинина, В.А </w:t>
            </w:r>
            <w:proofErr w:type="spellStart"/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Чалмаева</w:t>
            </w:r>
            <w:proofErr w:type="spellEnd"/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2-е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Москва; «Русское слово», 2019 </w:t>
            </w: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3283" w:rsidRPr="0013326B" w:rsidTr="00B32FD0">
        <w:tc>
          <w:tcPr>
            <w:tcW w:w="2093" w:type="dxa"/>
          </w:tcPr>
          <w:p w:rsidR="008E3283" w:rsidRPr="0013326B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3283" w:rsidRPr="0013326B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часа</w:t>
            </w:r>
          </w:p>
          <w:p w:rsidR="008E3283" w:rsidRPr="0013326B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- 102 часа</w:t>
            </w:r>
          </w:p>
        </w:tc>
      </w:tr>
      <w:tr w:rsidR="008E3283" w:rsidRPr="0013326B" w:rsidTr="00B32FD0">
        <w:tc>
          <w:tcPr>
            <w:tcW w:w="2093" w:type="dxa"/>
          </w:tcPr>
          <w:p w:rsidR="008E3283" w:rsidRPr="0013326B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3283" w:rsidRPr="00AD6846" w:rsidRDefault="008E3283" w:rsidP="00B32FD0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В результате изучения литературы на базовом уровне </w:t>
            </w:r>
            <w:r w:rsidRPr="00AD684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обучающийся</w:t>
            </w:r>
            <w:r w:rsidRPr="00AD6846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должен </w:t>
            </w:r>
            <w:r w:rsidRPr="00AD684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знать /понимать</w:t>
            </w:r>
          </w:p>
          <w:p w:rsidR="008E3283" w:rsidRPr="00AD6846" w:rsidRDefault="008E3283" w:rsidP="00B32FD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образную природу словесного искусства;</w:t>
            </w:r>
          </w:p>
          <w:p w:rsidR="008E3283" w:rsidRPr="00AD6846" w:rsidRDefault="008E3283" w:rsidP="00B32FD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содержание</w:t>
            </w:r>
            <w:r w:rsidRPr="00AD684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изученных литературных произведений;</w:t>
            </w:r>
          </w:p>
          <w:p w:rsidR="008E3283" w:rsidRPr="00AD6846" w:rsidRDefault="008E3283" w:rsidP="00B32FD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основные факты жизни и творчества писателей-класси</w:t>
            </w:r>
            <w:r w:rsidRPr="00AD6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ков </w:t>
            </w:r>
            <w:r w:rsidRPr="00AD6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XIX</w:t>
            </w:r>
            <w:r w:rsidRPr="00AD6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—</w:t>
            </w:r>
            <w:r w:rsidRPr="00AD6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Pr="00AD6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веков;</w:t>
            </w:r>
          </w:p>
          <w:p w:rsidR="008E3283" w:rsidRPr="00AD6846" w:rsidRDefault="008E3283" w:rsidP="00B32FD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основные закономерности историко-литературного про</w:t>
            </w:r>
            <w:r w:rsidRPr="00AD68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цесса и черты литературных направлений;</w:t>
            </w:r>
          </w:p>
          <w:p w:rsidR="008E3283" w:rsidRPr="00AD6846" w:rsidRDefault="008E3283" w:rsidP="00B32FD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теоретико-литературные понятия;</w:t>
            </w:r>
          </w:p>
          <w:p w:rsidR="008E3283" w:rsidRPr="00AD6846" w:rsidRDefault="008E3283" w:rsidP="00B32FD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2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уметь</w:t>
            </w:r>
          </w:p>
          <w:p w:rsidR="008E3283" w:rsidRPr="00AD6846" w:rsidRDefault="008E3283" w:rsidP="00B32FD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воспроизводить содержание литературного произведения;</w:t>
            </w:r>
          </w:p>
          <w:p w:rsidR="008E3283" w:rsidRDefault="008E3283" w:rsidP="00B32FD0">
            <w:pPr>
              <w:shd w:val="clear" w:color="auto" w:fill="FFFFFF"/>
              <w:ind w:left="360"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анализировать и интерпретировать художественное произ</w:t>
            </w:r>
            <w:r w:rsidRPr="00AD684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ведение, используя сведения по истории и теории литературы </w:t>
            </w:r>
            <w:r w:rsidRPr="00AD684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(тематика, проблематика, нравственный пафос, система обра</w:t>
            </w:r>
            <w:r w:rsidRPr="00AD68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зов, особенности композиции, изобразительно-выразительные </w:t>
            </w:r>
            <w:r w:rsidRPr="00AD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языка, художественная деталь); анализировать эпизод </w:t>
            </w:r>
            <w:r w:rsidRPr="00AD6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(сцену) изученного произведения, объяснять его связь с пробле</w:t>
            </w:r>
            <w:r w:rsidRPr="00AD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матикой произведения;</w:t>
            </w:r>
          </w:p>
          <w:p w:rsidR="008E3283" w:rsidRPr="00AD6846" w:rsidRDefault="008E3283" w:rsidP="00B32FD0">
            <w:pPr>
              <w:shd w:val="clear" w:color="auto" w:fill="FFFFFF"/>
              <w:ind w:left="360"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26">
              <w:rPr>
                <w:b/>
              </w:rPr>
              <w:t xml:space="preserve"> </w:t>
            </w:r>
            <w:r w:rsidRPr="00AD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AD6846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 в практической деятельности и современной жизни для самостоятельного знакомства с явлениями художественной культуры и оценки их эстетической значимости.</w:t>
            </w:r>
          </w:p>
        </w:tc>
      </w:tr>
      <w:tr w:rsidR="008E3283" w:rsidRPr="0013326B" w:rsidTr="00B32FD0">
        <w:trPr>
          <w:trHeight w:val="345"/>
        </w:trPr>
        <w:tc>
          <w:tcPr>
            <w:tcW w:w="2093" w:type="dxa"/>
          </w:tcPr>
          <w:p w:rsidR="008E3283" w:rsidRPr="0013326B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8E3283" w:rsidRPr="0013326B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3283" w:rsidRPr="00E726B6" w:rsidRDefault="008E3283" w:rsidP="00B32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</w:t>
            </w:r>
          </w:p>
          <w:p w:rsidR="008E3283" w:rsidRPr="00992942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8E3283" w:rsidRPr="00992942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  <w:p w:rsidR="008E3283" w:rsidRPr="00992942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  <w:p w:rsidR="008E3283" w:rsidRPr="00992942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Из литературы второй половины XIX века</w:t>
            </w:r>
          </w:p>
          <w:p w:rsidR="008E3283" w:rsidRPr="00992942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А.Н. Островский</w:t>
            </w:r>
          </w:p>
          <w:p w:rsidR="008E3283" w:rsidRPr="00992942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И.А. Гончаров</w:t>
            </w:r>
          </w:p>
          <w:p w:rsidR="008E3283" w:rsidRPr="00992942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  <w:p w:rsidR="008E3283" w:rsidRPr="00992942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Н.Г. Чернышевский</w:t>
            </w:r>
          </w:p>
          <w:p w:rsidR="008E3283" w:rsidRPr="00992942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:rsidR="008E3283" w:rsidRPr="00992942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Ф.И. Тютчев</w:t>
            </w:r>
          </w:p>
          <w:p w:rsidR="008E3283" w:rsidRPr="00992942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А.А. Фет</w:t>
            </w:r>
          </w:p>
          <w:p w:rsidR="008E3283" w:rsidRPr="00992942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Н.С. Лесков</w:t>
            </w:r>
          </w:p>
          <w:p w:rsidR="008E3283" w:rsidRPr="00992942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М.Е. Салтыков-Щедрин</w:t>
            </w:r>
          </w:p>
          <w:p w:rsidR="008E3283" w:rsidRPr="00992942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А.К. Толстой</w:t>
            </w:r>
          </w:p>
          <w:p w:rsidR="008E3283" w:rsidRPr="00992942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8E3283" w:rsidRPr="00992942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Ф.М. Достоевский</w:t>
            </w:r>
          </w:p>
          <w:p w:rsidR="008E3283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  <w:p w:rsidR="008E3283" w:rsidRPr="00E726B6" w:rsidRDefault="008E3283" w:rsidP="00B32F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И. А. Бунин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И. Куприн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Л. Н. Андреев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«Серебряный век» русской поэзии»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Символизм и русские поэты-символисты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А. Блок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И. Ф. Анненский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Преодолевшие</w:t>
            </w:r>
            <w:proofErr w:type="gramEnd"/>
            <w:r w:rsidRPr="00603C34">
              <w:rPr>
                <w:rFonts w:ascii="Times New Roman" w:hAnsi="Times New Roman" w:cs="Times New Roman"/>
                <w:sz w:val="24"/>
                <w:szCs w:val="24"/>
              </w:rPr>
              <w:t xml:space="preserve"> символизм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Н. С. Гумилев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М.И. Цветаева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Аверченко и группа журнала «</w:t>
            </w:r>
            <w:proofErr w:type="spellStart"/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и литературный процесс 20-х годов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В. В. Маяковский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30-х – начала 40-х годов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А.Н. Толстой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М. А. Шолохов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Творчество М.А. Булгакова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Творчество Б. Л. Пастернака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Творчество А.П. Платонова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Творчество В.В. Набокова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Т. Твардовский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Н. А. Заболоцкий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50 – 80-х годов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В. М. Шукшин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Н. М. Рубцов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В. П. Астафьев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В. Г. Распутин</w:t>
            </w:r>
          </w:p>
          <w:p w:rsidR="008E3283" w:rsidRPr="00603C34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И. Солженицын</w:t>
            </w:r>
          </w:p>
          <w:p w:rsidR="008E3283" w:rsidRPr="0013326B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Новейшая русская проза и поэзия 80 – 90-х годов</w:t>
            </w:r>
          </w:p>
        </w:tc>
      </w:tr>
      <w:tr w:rsidR="008E3283" w:rsidRPr="0013326B" w:rsidTr="00B32FD0">
        <w:trPr>
          <w:trHeight w:val="675"/>
        </w:trPr>
        <w:tc>
          <w:tcPr>
            <w:tcW w:w="2093" w:type="dxa"/>
          </w:tcPr>
          <w:p w:rsidR="008E3283" w:rsidRPr="0013326B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8E3283" w:rsidRPr="0013326B" w:rsidRDefault="008E3283" w:rsidP="00B3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3283" w:rsidRPr="0013326B" w:rsidRDefault="008E3283" w:rsidP="00B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в сентябре в форме тестирования.</w:t>
            </w:r>
          </w:p>
          <w:p w:rsidR="008E3283" w:rsidRPr="0013326B" w:rsidRDefault="008E3283" w:rsidP="00B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в январе в форме тестирования.</w:t>
            </w:r>
          </w:p>
          <w:p w:rsidR="008E3283" w:rsidRPr="0013326B" w:rsidRDefault="008E3283" w:rsidP="00B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в мае в форме тестирования.</w:t>
            </w:r>
          </w:p>
          <w:p w:rsidR="008E3283" w:rsidRDefault="008E3283" w:rsidP="00B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 работы согласно графику </w:t>
            </w: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283" w:rsidRPr="0013326B" w:rsidRDefault="008E3283" w:rsidP="00B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ежуточная аттестация проводится по итогам года в форме тестирования</w:t>
            </w: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3283" w:rsidRDefault="008E3283" w:rsidP="008E3283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  <w:r w:rsidRPr="0013326B">
        <w:rPr>
          <w:color w:val="000000"/>
          <w:shd w:val="clear" w:color="auto" w:fill="FFFFFF"/>
        </w:rPr>
        <w:t>Формы контроля</w:t>
      </w:r>
      <w:r>
        <w:rPr>
          <w:color w:val="000000"/>
          <w:shd w:val="clear" w:color="auto" w:fill="FFFFFF"/>
        </w:rPr>
        <w:t>.</w:t>
      </w:r>
    </w:p>
    <w:p w:rsidR="008E3283" w:rsidRDefault="008E3283" w:rsidP="008E3283">
      <w:pPr>
        <w:pStyle w:val="normacttext"/>
        <w:shd w:val="clear" w:color="auto" w:fill="FFFFFF"/>
        <w:spacing w:before="240" w:beforeAutospacing="0" w:after="24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Письменная форма контроля:</w:t>
      </w:r>
    </w:p>
    <w:p w:rsidR="008E3283" w:rsidRPr="0013326B" w:rsidRDefault="008E3283" w:rsidP="008E3283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контрольная работа в форме тестирования,</w:t>
      </w:r>
    </w:p>
    <w:p w:rsidR="008E3283" w:rsidRDefault="008E3283" w:rsidP="008E3283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13326B">
        <w:rPr>
          <w:color w:val="000000"/>
        </w:rPr>
        <w:t xml:space="preserve">письменный ответ учащегося на один или систему </w:t>
      </w:r>
      <w:r>
        <w:rPr>
          <w:color w:val="000000"/>
        </w:rPr>
        <w:t xml:space="preserve">проблемных вопросов, </w:t>
      </w:r>
    </w:p>
    <w:p w:rsidR="008E3283" w:rsidRDefault="008E3283" w:rsidP="008E3283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написание сочинения, </w:t>
      </w:r>
    </w:p>
    <w:p w:rsidR="008E3283" w:rsidRDefault="008E3283" w:rsidP="008E3283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плана характеристики героев и произведения;</w:t>
      </w:r>
    </w:p>
    <w:p w:rsidR="008E3283" w:rsidRDefault="008E3283" w:rsidP="008E3283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цитатного плана,</w:t>
      </w:r>
    </w:p>
    <w:p w:rsidR="008E3283" w:rsidRDefault="008E3283" w:rsidP="008E3283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письменная сравнительная характеристика героев,</w:t>
      </w:r>
    </w:p>
    <w:p w:rsidR="008E3283" w:rsidRDefault="008E3283" w:rsidP="008E3283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письменный анализ эпизода,</w:t>
      </w:r>
    </w:p>
    <w:p w:rsidR="008E3283" w:rsidRDefault="008E3283" w:rsidP="008E3283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тезисов статьи учебника,</w:t>
      </w:r>
    </w:p>
    <w:p w:rsidR="008E3283" w:rsidRDefault="008E3283" w:rsidP="008E3283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цитатных таблиц,</w:t>
      </w:r>
    </w:p>
    <w:p w:rsidR="008E3283" w:rsidRDefault="008E3283" w:rsidP="008E3283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электронная презентация по теме,</w:t>
      </w:r>
    </w:p>
    <w:p w:rsidR="008E3283" w:rsidRDefault="008E3283" w:rsidP="008E3283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13326B">
        <w:rPr>
          <w:color w:val="000000"/>
          <w:shd w:val="clear" w:color="auto" w:fill="FFFFFF"/>
        </w:rPr>
        <w:t>презентация учебного пр</w:t>
      </w:r>
      <w:r>
        <w:rPr>
          <w:color w:val="000000"/>
          <w:shd w:val="clear" w:color="auto" w:fill="FFFFFF"/>
        </w:rPr>
        <w:t>оекта</w:t>
      </w:r>
      <w:r>
        <w:rPr>
          <w:color w:val="000000"/>
        </w:rPr>
        <w:t xml:space="preserve"> и др. </w:t>
      </w:r>
    </w:p>
    <w:p w:rsidR="008E3283" w:rsidRPr="0013326B" w:rsidRDefault="008E3283" w:rsidP="008E3283">
      <w:pPr>
        <w:pStyle w:val="normacttext"/>
        <w:shd w:val="clear" w:color="auto" w:fill="FFFFFF"/>
        <w:spacing w:before="240" w:beforeAutospacing="0" w:after="24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Устная форма контроля:</w:t>
      </w:r>
    </w:p>
    <w:p w:rsidR="008E3283" w:rsidRDefault="008E3283" w:rsidP="008E3283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 w:rsidRPr="0013326B">
        <w:rPr>
          <w:color w:val="000000"/>
        </w:rPr>
        <w:t>- устная проверка – устный ответ учащего</w:t>
      </w:r>
      <w:r>
        <w:rPr>
          <w:color w:val="000000"/>
        </w:rPr>
        <w:t>ся на один или систему проблемных вопросов,</w:t>
      </w:r>
    </w:p>
    <w:p w:rsidR="008E3283" w:rsidRDefault="008E3283" w:rsidP="008E3283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выразительное чтение прозы и поэзии, чтение по ролям, инсценировка;</w:t>
      </w:r>
    </w:p>
    <w:p w:rsidR="008E3283" w:rsidRPr="0096549D" w:rsidRDefault="008E3283" w:rsidP="008E3283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пересказ, выборочный пересказ, подготовка сообщения, подбор цитат и др.</w:t>
      </w:r>
    </w:p>
    <w:p w:rsidR="00C52F3E" w:rsidRPr="008E3283" w:rsidRDefault="00C52F3E">
      <w:pPr>
        <w:rPr>
          <w:rFonts w:ascii="Times New Roman" w:hAnsi="Times New Roman" w:cs="Times New Roman"/>
          <w:sz w:val="24"/>
          <w:szCs w:val="24"/>
        </w:rPr>
      </w:pPr>
    </w:p>
    <w:sectPr w:rsidR="00C52F3E" w:rsidRPr="008E3283" w:rsidSect="00E726B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317442"/>
      <w:docPartObj>
        <w:docPartGallery w:val="Page Numbers (Top of Page)"/>
        <w:docPartUnique/>
      </w:docPartObj>
    </w:sdtPr>
    <w:sdtEndPr/>
    <w:sdtContent>
      <w:p w:rsidR="00E726B6" w:rsidRDefault="005570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726B6" w:rsidRDefault="005570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F2AB8"/>
    <w:multiLevelType w:val="hybridMultilevel"/>
    <w:tmpl w:val="04DEFE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67C4337"/>
    <w:multiLevelType w:val="hybridMultilevel"/>
    <w:tmpl w:val="D2A8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F8"/>
    <w:rsid w:val="000B79F8"/>
    <w:rsid w:val="00557097"/>
    <w:rsid w:val="008E3283"/>
    <w:rsid w:val="00C5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8E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E3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8E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E3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о-Андрей</dc:creator>
  <cp:keywords/>
  <dc:description/>
  <cp:lastModifiedBy>о-Андрей</cp:lastModifiedBy>
  <cp:revision>3</cp:revision>
  <dcterms:created xsi:type="dcterms:W3CDTF">2021-09-27T21:00:00Z</dcterms:created>
  <dcterms:modified xsi:type="dcterms:W3CDTF">2021-09-27T21:01:00Z</dcterms:modified>
</cp:coreProperties>
</file>