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  <w:r w:rsidRPr="00E33E50">
        <w:rPr>
          <w:rFonts w:eastAsia="Calibri"/>
          <w:lang w:eastAsia="en-US"/>
        </w:rPr>
        <w:t>ЧОУ «Православная классическая гимназия «София»</w:t>
      </w:r>
    </w:p>
    <w:p w:rsidR="0096377A" w:rsidRPr="00E33E50" w:rsidRDefault="0096377A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line="276" w:lineRule="auto"/>
        <w:jc w:val="right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line="276" w:lineRule="auto"/>
        <w:jc w:val="right"/>
        <w:rPr>
          <w:rFonts w:eastAsia="Calibri"/>
          <w:b/>
          <w:lang w:eastAsia="en-US"/>
        </w:rPr>
      </w:pPr>
    </w:p>
    <w:p w:rsidR="00E33E50" w:rsidRPr="00D43611" w:rsidRDefault="00E33E50" w:rsidP="0096377A">
      <w:pPr>
        <w:ind w:left="5103"/>
        <w:jc w:val="right"/>
        <w:rPr>
          <w:b/>
        </w:rPr>
      </w:pPr>
      <w:r w:rsidRPr="0025069C">
        <w:rPr>
          <w:b/>
        </w:rPr>
        <w:t>УТВЕРЖДЕН</w:t>
      </w:r>
      <w:r>
        <w:rPr>
          <w:b/>
          <w:lang w:val="en-US"/>
        </w:rPr>
        <w:t>A</w:t>
      </w:r>
    </w:p>
    <w:p w:rsidR="00E33E50" w:rsidRPr="0025069C" w:rsidRDefault="00E33E50" w:rsidP="0096377A">
      <w:pPr>
        <w:ind w:left="5103"/>
        <w:jc w:val="right"/>
      </w:pPr>
      <w:r w:rsidRPr="0025069C">
        <w:t xml:space="preserve">приказом </w:t>
      </w:r>
      <w:r w:rsidR="00255EB4">
        <w:t xml:space="preserve">директора </w:t>
      </w:r>
      <w:r w:rsidRPr="0025069C">
        <w:t>ЧОУ «Православная</w:t>
      </w:r>
    </w:p>
    <w:p w:rsidR="00E33E50" w:rsidRPr="0025069C" w:rsidRDefault="00E33E50" w:rsidP="0096377A">
      <w:pPr>
        <w:ind w:left="5103"/>
        <w:jc w:val="right"/>
      </w:pPr>
      <w:r w:rsidRPr="0025069C">
        <w:t>классическая гимназия «София»</w:t>
      </w:r>
    </w:p>
    <w:p w:rsidR="00E33E50" w:rsidRPr="0025069C" w:rsidRDefault="00E33E50" w:rsidP="0096377A">
      <w:pPr>
        <w:ind w:left="5103"/>
        <w:jc w:val="right"/>
      </w:pPr>
      <w:r w:rsidRPr="0025069C">
        <w:t xml:space="preserve">от </w:t>
      </w:r>
      <w:r w:rsidR="00B22A89">
        <w:t>28</w:t>
      </w:r>
      <w:r w:rsidRPr="0025069C">
        <w:t>.08.</w:t>
      </w:r>
      <w:r w:rsidR="00B22A89">
        <w:t>20</w:t>
      </w:r>
      <w:r>
        <w:t xml:space="preserve"> </w:t>
      </w:r>
      <w:r w:rsidRPr="0025069C">
        <w:t>г.</w:t>
      </w:r>
      <w:r>
        <w:t xml:space="preserve"> № ____</w:t>
      </w: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7A23">
        <w:rPr>
          <w:rFonts w:eastAsia="Calibri"/>
          <w:b/>
          <w:lang w:eastAsia="en-US"/>
        </w:rPr>
        <w:t xml:space="preserve">РАБОЧАЯ ПРОГРАММА </w:t>
      </w:r>
    </w:p>
    <w:p w:rsidR="009C3B09" w:rsidRPr="009C3B09" w:rsidRDefault="009C3B09" w:rsidP="009C3B0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3B09">
        <w:rPr>
          <w:rFonts w:eastAsia="Calibri"/>
          <w:b/>
          <w:lang w:eastAsia="en-US"/>
        </w:rPr>
        <w:t>ЭЛЕКТИВНОГО КУРСА</w:t>
      </w:r>
    </w:p>
    <w:p w:rsidR="00E33E50" w:rsidRDefault="009C3B09" w:rsidP="009C3B09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3B09">
        <w:rPr>
          <w:rFonts w:eastAsia="Calibri"/>
          <w:b/>
          <w:lang w:eastAsia="en-US"/>
        </w:rPr>
        <w:t>МИРОВАЯ ХУДОЖЕСТВЕННАЯ КУЛЬТУРА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47A23">
        <w:rPr>
          <w:rFonts w:eastAsia="Calibri"/>
          <w:b/>
          <w:lang w:eastAsia="en-US"/>
        </w:rPr>
        <w:t xml:space="preserve">ДЛЯ </w:t>
      </w:r>
      <w:r w:rsidR="00E33E50">
        <w:rPr>
          <w:rFonts w:eastAsia="Calibri"/>
          <w:b/>
          <w:lang w:eastAsia="en-US"/>
        </w:rPr>
        <w:t>11</w:t>
      </w:r>
      <w:r w:rsidRPr="00347A23">
        <w:rPr>
          <w:rFonts w:eastAsia="Calibri"/>
          <w:b/>
          <w:lang w:eastAsia="en-US"/>
        </w:rPr>
        <w:t xml:space="preserve"> КЛАССА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47A23" w:rsidRPr="00347A23" w:rsidRDefault="00347A23" w:rsidP="00347A23">
      <w:pPr>
        <w:spacing w:after="200" w:line="276" w:lineRule="auto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right"/>
        <w:rPr>
          <w:rFonts w:eastAsia="Calibri"/>
          <w:lang w:eastAsia="en-US"/>
        </w:rPr>
      </w:pPr>
      <w:r w:rsidRPr="00347A23">
        <w:rPr>
          <w:rFonts w:eastAsia="Calibri"/>
          <w:lang w:eastAsia="en-US"/>
        </w:rPr>
        <w:t>Составитель:</w:t>
      </w:r>
    </w:p>
    <w:p w:rsidR="00347A23" w:rsidRPr="00347A23" w:rsidRDefault="00E33E50" w:rsidP="00347A23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szCs w:val="28"/>
        </w:rPr>
        <w:t xml:space="preserve">учитель </w:t>
      </w:r>
      <w:r w:rsidR="00347A23" w:rsidRPr="00347A23">
        <w:rPr>
          <w:szCs w:val="28"/>
        </w:rPr>
        <w:t>Насретдинова Наталья Валерьевна</w:t>
      </w:r>
      <w:r w:rsidR="00347A23" w:rsidRPr="00347A23">
        <w:rPr>
          <w:rFonts w:eastAsia="Calibri"/>
          <w:lang w:eastAsia="en-US"/>
        </w:rPr>
        <w:t xml:space="preserve">, </w:t>
      </w:r>
    </w:p>
    <w:p w:rsidR="00347A23" w:rsidRPr="00347A23" w:rsidRDefault="005B4B78" w:rsidP="00347A23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высшая</w:t>
      </w:r>
      <w:r w:rsidR="00347A23" w:rsidRPr="00347A23">
        <w:rPr>
          <w:rFonts w:eastAsia="Calibri"/>
          <w:lang w:eastAsia="en-US"/>
        </w:rPr>
        <w:t xml:space="preserve"> квалификационная категория</w:t>
      </w: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A7722C" w:rsidRDefault="00A7722C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E33E50" w:rsidRDefault="00E33E50" w:rsidP="00347A23">
      <w:pPr>
        <w:spacing w:after="200" w:line="276" w:lineRule="auto"/>
        <w:jc w:val="center"/>
        <w:rPr>
          <w:rFonts w:eastAsia="Calibri"/>
          <w:lang w:eastAsia="en-US"/>
        </w:rPr>
      </w:pPr>
    </w:p>
    <w:p w:rsidR="00347A23" w:rsidRPr="00347A23" w:rsidRDefault="00347A23" w:rsidP="00347A23">
      <w:pPr>
        <w:spacing w:after="200" w:line="276" w:lineRule="auto"/>
        <w:jc w:val="center"/>
        <w:rPr>
          <w:rFonts w:eastAsia="Calibri"/>
          <w:lang w:eastAsia="en-US"/>
        </w:rPr>
      </w:pPr>
      <w:r w:rsidRPr="00347A23">
        <w:rPr>
          <w:rFonts w:eastAsia="Calibri"/>
          <w:lang w:eastAsia="en-US"/>
        </w:rPr>
        <w:t>г. Клин</w:t>
      </w:r>
      <w:r w:rsidRPr="00347A23">
        <w:rPr>
          <w:rFonts w:eastAsia="Calibri"/>
          <w:lang w:eastAsia="en-US"/>
        </w:rPr>
        <w:br w:type="page"/>
      </w:r>
    </w:p>
    <w:p w:rsidR="00062ECE" w:rsidRPr="00347A23" w:rsidRDefault="00062ECE" w:rsidP="00062ECE">
      <w:pPr>
        <w:tabs>
          <w:tab w:val="left" w:pos="2775"/>
        </w:tabs>
        <w:jc w:val="center"/>
        <w:rPr>
          <w:b/>
        </w:rPr>
      </w:pPr>
      <w:r w:rsidRPr="00347A23">
        <w:rPr>
          <w:b/>
        </w:rPr>
        <w:lastRenderedPageBreak/>
        <w:t>Пояснительная записка</w:t>
      </w:r>
    </w:p>
    <w:p w:rsidR="00BE4C7B" w:rsidRPr="00656488" w:rsidRDefault="00BA369D" w:rsidP="00BE4C7B">
      <w:pPr>
        <w:shd w:val="clear" w:color="auto" w:fill="FFFFFF"/>
        <w:ind w:firstLine="720"/>
        <w:jc w:val="both"/>
      </w:pPr>
      <w:r w:rsidRPr="00347A23">
        <w:t xml:space="preserve">Рабочая </w:t>
      </w:r>
      <w:r w:rsidR="00BE4C7B" w:rsidRPr="00347A23">
        <w:t xml:space="preserve">программа </w:t>
      </w:r>
      <w:r w:rsidR="00347A23" w:rsidRPr="00F65379">
        <w:t xml:space="preserve">разработана </w:t>
      </w:r>
      <w:r w:rsidR="00BE4C7B" w:rsidRPr="00347A23">
        <w:t xml:space="preserve">на основе </w:t>
      </w:r>
      <w:r w:rsidR="00347A23" w:rsidRPr="00347A23">
        <w:t xml:space="preserve">Федерального компонента государственного стандарта среднего </w:t>
      </w:r>
      <w:r w:rsidR="004B4E6A">
        <w:t>общего</w:t>
      </w:r>
      <w:r w:rsidR="00347A23" w:rsidRPr="00347A23">
        <w:t xml:space="preserve"> образования</w:t>
      </w:r>
      <w:r w:rsidR="00347A23">
        <w:t>,</w:t>
      </w:r>
      <w:r w:rsidR="00347A23" w:rsidRPr="00347A23">
        <w:t xml:space="preserve"> </w:t>
      </w:r>
      <w:r w:rsidRPr="00347A23">
        <w:t>авторской программы Л.Г. Емохоновой «Мировая художественная культура, 10-11 класс» («Академия», 20</w:t>
      </w:r>
      <w:r w:rsidR="00217A84">
        <w:t>1</w:t>
      </w:r>
      <w:r w:rsidR="00255EB4">
        <w:t>6</w:t>
      </w:r>
      <w:r w:rsidRPr="00347A23">
        <w:t xml:space="preserve"> г</w:t>
      </w:r>
      <w:r w:rsidR="00347A23">
        <w:t>.</w:t>
      </w:r>
      <w:r w:rsidR="005B4B78">
        <w:t xml:space="preserve"> </w:t>
      </w:r>
      <w:r w:rsidR="005B4B78" w:rsidRPr="005B4B78">
        <w:t>https://www.academia-moscow.ru/catalogue/4975/95078/</w:t>
      </w:r>
      <w:r w:rsidRPr="00347A23">
        <w:t>). Программа</w:t>
      </w:r>
      <w:r w:rsidR="001C06AD" w:rsidRPr="00347A23">
        <w:t xml:space="preserve"> реализуется на основе учебник</w:t>
      </w:r>
      <w:r w:rsidR="00255EB4">
        <w:t>а</w:t>
      </w:r>
      <w:r w:rsidR="001C06AD" w:rsidRPr="00347A23">
        <w:t xml:space="preserve"> Л.Г. Емохоновой </w:t>
      </w:r>
      <w:r w:rsidR="00E33E50" w:rsidRPr="00E33E50">
        <w:t>«Мировая художественная культура, 11 класс» (изд-во «Академия», 201</w:t>
      </w:r>
      <w:r w:rsidR="00255EB4">
        <w:t>6</w:t>
      </w:r>
      <w:r w:rsidR="00E33E50" w:rsidRPr="00E33E50">
        <w:t xml:space="preserve"> г.)</w:t>
      </w:r>
      <w:r w:rsidR="001C06AD" w:rsidRPr="00347A23">
        <w:t xml:space="preserve">, </w:t>
      </w:r>
      <w:r w:rsidR="001C06AD" w:rsidRPr="00656488">
        <w:t>включенн</w:t>
      </w:r>
      <w:r w:rsidR="00255EB4">
        <w:t>ого</w:t>
      </w:r>
      <w:r w:rsidR="001C06AD" w:rsidRPr="00656488">
        <w:t xml:space="preserve"> в Федеральный перечень рекомендованных для общеобразовательных учреждений учебников.</w:t>
      </w:r>
    </w:p>
    <w:p w:rsidR="00347A23" w:rsidRDefault="00347A23" w:rsidP="00347A23">
      <w:pPr>
        <w:ind w:firstLine="709"/>
        <w:jc w:val="both"/>
      </w:pPr>
      <w:r w:rsidRPr="00F65379">
        <w:t xml:space="preserve">Количество часов в неделю </w:t>
      </w:r>
      <w:r>
        <w:t>–</w:t>
      </w:r>
      <w:r w:rsidRPr="00F65379">
        <w:t xml:space="preserve"> </w:t>
      </w:r>
      <w:r>
        <w:t>1</w:t>
      </w:r>
      <w:r w:rsidRPr="00F65379">
        <w:t xml:space="preserve"> час. Общее количество часов за </w:t>
      </w:r>
      <w:r w:rsidR="00255EB4">
        <w:t>1</w:t>
      </w:r>
      <w:r w:rsidR="00E33E50">
        <w:t xml:space="preserve"> год</w:t>
      </w:r>
      <w:r>
        <w:t xml:space="preserve"> – </w:t>
      </w:r>
      <w:r w:rsidR="00255EB4">
        <w:t>34</w:t>
      </w:r>
      <w:r w:rsidRPr="00F65379">
        <w:t xml:space="preserve"> час</w:t>
      </w:r>
      <w:r w:rsidR="00255EB4">
        <w:t>а</w:t>
      </w:r>
      <w:r w:rsidRPr="00F65379">
        <w:t>.</w:t>
      </w:r>
    </w:p>
    <w:p w:rsidR="00D619FE" w:rsidRPr="00347A23" w:rsidRDefault="00062ECE" w:rsidP="00062ECE">
      <w:pPr>
        <w:ind w:firstLine="709"/>
        <w:jc w:val="both"/>
      </w:pPr>
      <w:r w:rsidRPr="00347A23">
        <w:t xml:space="preserve">Авторская программа рассчитана на </w:t>
      </w:r>
      <w:r w:rsidR="00BE4C7B" w:rsidRPr="00347A23">
        <w:t>35</w:t>
      </w:r>
      <w:r w:rsidRPr="00347A23">
        <w:t xml:space="preserve"> часов</w:t>
      </w:r>
      <w:r w:rsidR="00E33E50">
        <w:t xml:space="preserve"> в год</w:t>
      </w:r>
      <w:r w:rsidRPr="00347A23">
        <w:t>, рабочая программа</w:t>
      </w:r>
      <w:r w:rsidR="00566D9E" w:rsidRPr="00347A23">
        <w:t xml:space="preserve"> </w:t>
      </w:r>
      <w:r w:rsidR="00BE4C7B" w:rsidRPr="00347A23">
        <w:t>–</w:t>
      </w:r>
      <w:r w:rsidRPr="00347A23">
        <w:t xml:space="preserve"> на </w:t>
      </w:r>
      <w:r w:rsidR="00BE4C7B" w:rsidRPr="00347A23">
        <w:t>34</w:t>
      </w:r>
      <w:r w:rsidRPr="00347A23">
        <w:t xml:space="preserve"> часа</w:t>
      </w:r>
      <w:r w:rsidR="00BE4C7B" w:rsidRPr="00347A23">
        <w:t xml:space="preserve">, т.к. </w:t>
      </w:r>
      <w:r w:rsidR="00F746B5" w:rsidRPr="00347A23">
        <w:t xml:space="preserve">продолжительность учебного года составляет </w:t>
      </w:r>
      <w:r w:rsidR="00BE4C7B" w:rsidRPr="00347A23">
        <w:t xml:space="preserve">34 </w:t>
      </w:r>
      <w:r w:rsidR="00F746B5" w:rsidRPr="00347A23">
        <w:t>учебных недели</w:t>
      </w:r>
      <w:r w:rsidRPr="00347A23">
        <w:t xml:space="preserve">. Сокращение программы произошло </w:t>
      </w:r>
      <w:r w:rsidR="00BE4C7B" w:rsidRPr="00347A23">
        <w:t>за счет</w:t>
      </w:r>
      <w:r w:rsidR="002778CC" w:rsidRPr="00347A23">
        <w:t xml:space="preserve"> </w:t>
      </w:r>
      <w:r w:rsidR="00D619FE" w:rsidRPr="00347A23">
        <w:t xml:space="preserve">уплотнения на 1 час </w:t>
      </w:r>
      <w:r w:rsidR="00E33E50" w:rsidRPr="00E33E50">
        <w:t>материала раздела «Художественная культура XX века»</w:t>
      </w:r>
      <w:r w:rsidR="00D619FE" w:rsidRPr="00347A23">
        <w:t>.</w:t>
      </w:r>
      <w:r w:rsidRPr="00347A23">
        <w:t xml:space="preserve"> В остальном рабочая программа полностью соответствует авторской программе.</w:t>
      </w:r>
    </w:p>
    <w:p w:rsidR="00347A23" w:rsidRDefault="00347A23">
      <w:pPr>
        <w:rPr>
          <w:b/>
        </w:rPr>
      </w:pPr>
      <w:r>
        <w:rPr>
          <w:b/>
        </w:rPr>
        <w:br w:type="page"/>
      </w:r>
    </w:p>
    <w:p w:rsidR="00F124ED" w:rsidRPr="001A0B14" w:rsidRDefault="00F124ED" w:rsidP="00F124ED">
      <w:pPr>
        <w:ind w:firstLine="709"/>
        <w:jc w:val="center"/>
        <w:rPr>
          <w:b/>
        </w:rPr>
      </w:pPr>
      <w:r w:rsidRPr="001A0B14">
        <w:rPr>
          <w:b/>
        </w:rPr>
        <w:lastRenderedPageBreak/>
        <w:t>Планируемые результаты освоения учебного предмета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t xml:space="preserve">В соответствии с требованиями, обозначенными в Государственном стандарте, ученик должен: </w:t>
      </w:r>
      <w:r w:rsidRPr="00347A23">
        <w:rPr>
          <w:i/>
          <w:iCs/>
        </w:rPr>
        <w:t>знать/ понимать: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347A23">
        <w:t>основные виды и жанры искусства;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both"/>
      </w:pPr>
      <w:r w:rsidRPr="00347A23">
        <w:t>изученные направления и стили мировой художественной культуры;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both"/>
      </w:pPr>
      <w:r w:rsidRPr="00347A23">
        <w:t>шедевры мировой художественной культуры;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20"/>
        <w:jc w:val="both"/>
      </w:pPr>
      <w:r w:rsidRPr="00347A23">
        <w:t>особенности языка различных видов искусства;</w:t>
      </w:r>
    </w:p>
    <w:p w:rsidR="00BC089C" w:rsidRPr="00347A23" w:rsidRDefault="00BC089C" w:rsidP="00BC089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20"/>
        <w:jc w:val="both"/>
      </w:pPr>
      <w:r w:rsidRPr="00347A23">
        <w:rPr>
          <w:i/>
          <w:iCs/>
        </w:rPr>
        <w:t>уметь:</w:t>
      </w:r>
    </w:p>
    <w:p w:rsidR="00BC089C" w:rsidRPr="00347A23" w:rsidRDefault="00BC089C" w:rsidP="00BC089C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узнавать изученные произведения и соотносить их с определенной эпохой, стилем, направлением;</w:t>
      </w:r>
    </w:p>
    <w:p w:rsidR="00BC089C" w:rsidRPr="00347A23" w:rsidRDefault="00BC089C" w:rsidP="00BC089C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устанавливать стилевые и сюжетные связи между произведениями разных видов искусства;</w:t>
      </w:r>
    </w:p>
    <w:p w:rsidR="00BC089C" w:rsidRPr="00347A23" w:rsidRDefault="00BC089C" w:rsidP="00BC089C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пользоваться различными источниками информации о мировой художественной культуре;</w:t>
      </w:r>
    </w:p>
    <w:p w:rsidR="00BC089C" w:rsidRPr="00347A23" w:rsidRDefault="00BC089C" w:rsidP="00BC089C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выполнять учебные и творческие задания (доклады, сообщения);</w:t>
      </w:r>
    </w:p>
    <w:p w:rsidR="00BC089C" w:rsidRPr="00347A23" w:rsidRDefault="00BC089C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347A23">
        <w:rPr>
          <w:i/>
          <w:iCs/>
        </w:rPr>
        <w:t>использовать приобретенные знания в практической деятельности и повседневной жизни для: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выбора путей своего культурного развития;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организации личного и коллективного досуга;</w:t>
      </w:r>
    </w:p>
    <w:p w:rsidR="00BC089C" w:rsidRPr="00347A23" w:rsidRDefault="00BC089C" w:rsidP="00BC089C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выражения собственного суждения о произведениях классики и современного искусства;</w:t>
      </w:r>
    </w:p>
    <w:p w:rsidR="00BC089C" w:rsidRPr="00347A23" w:rsidRDefault="00BC089C" w:rsidP="00BC089C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20"/>
        <w:jc w:val="both"/>
      </w:pPr>
      <w:r w:rsidRPr="00347A23">
        <w:t>самостоятельного художественного творчества.</w:t>
      </w:r>
    </w:p>
    <w:p w:rsidR="00BC089C" w:rsidRPr="00347A23" w:rsidRDefault="00BC089C">
      <w:pPr>
        <w:rPr>
          <w:b/>
          <w:bCs/>
        </w:rPr>
      </w:pPr>
      <w:r w:rsidRPr="00347A23">
        <w:rPr>
          <w:b/>
          <w:bCs/>
        </w:rPr>
        <w:br w:type="page"/>
      </w:r>
    </w:p>
    <w:p w:rsidR="00BC089C" w:rsidRPr="00347A23" w:rsidRDefault="00F124ED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</w:pPr>
      <w:r w:rsidRPr="00347A23">
        <w:rPr>
          <w:b/>
        </w:rPr>
        <w:lastRenderedPageBreak/>
        <w:t>СОДЕРЖАНИЕ УЧЕБНОГО ПРЕДМЕТА</w:t>
      </w:r>
    </w:p>
    <w:p w:rsidR="00BC089C" w:rsidRPr="009A41E5" w:rsidRDefault="009A41E5" w:rsidP="00BC089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u w:val="single"/>
        </w:rPr>
      </w:pPr>
      <w:r w:rsidRPr="009A41E5">
        <w:rPr>
          <w:b/>
          <w:u w:val="single"/>
        </w:rPr>
        <w:t>1</w:t>
      </w:r>
      <w:r>
        <w:rPr>
          <w:b/>
          <w:u w:val="single"/>
        </w:rPr>
        <w:t>1</w:t>
      </w:r>
      <w:r w:rsidRPr="009A41E5">
        <w:rPr>
          <w:b/>
          <w:u w:val="single"/>
        </w:rPr>
        <w:t xml:space="preserve"> КЛАСС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257D8E">
        <w:rPr>
          <w:b/>
          <w:i/>
        </w:rPr>
        <w:t>ХУДОЖЕСТВЕННАЯ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КУЛЬТУРА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ЭПОХИ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 xml:space="preserve">ВОЗРОЖДЕНИЯ 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i/>
        </w:rPr>
        <w:t>Возрождение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в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Италии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>Гуманистическое видение мира как основа культуры Возрождения. Флоренция – воплощение ренессансной идеи «идеального» города в трактатах, архитектуре, живописи. Леон Баттиста Альберти. «Десять книг о зодчестве». Филиппо Брунеллески. Купол собора Санта-Мария дель Фьоре. Приют невинных. Площадь Аннунциаты. Церковь Сан-Спирито.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Образ площади и улицы в живописи. Мазаччо. «Воскрешение Товифы и исцеление расслабленного», «Раздача милостыни», «Исцеление тенью». Ренессансный реализм в скульптуре. Донателло. «Сплющенный» рельеф «Пир Ирода». Статуя Давида.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Высокое Возрождение. Качественные изменения в живописи. Новая красота Леонардо да Винчи. Алтарный образ «Мадонна с цветком», «Джоконда» (портрет Моны Лизы). Синтез живописи и архитектуры. Рафаэль Санти. Росписи станцы делла Сеньятура в Ватикане: «Парнас». Скульптура. Микеланджело Буонарроти. Капелла Медичи в церкви Сан-Лоренцо во Флоренции.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Особенности венецианской школы живописи. Эстетика позднего Возрождения. Тициан. «Любовь земная и небесная», «Пьета».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Музыка эпохи Возрождения. Роль полифонии в развитии светских и культовых музыкальных жанров. Переход от «строгого письма» к мадригалу. Джованни да Палестрина. «Месса папы Марчелло». Карло Джезуальдо. Мадригал «Томлюсь без конца».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i/>
        </w:rPr>
        <w:t>Северное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Возрождение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>Специфика Северного Возрождения. Гротескно-карнавальный характер Возрождения в Нидерландах. Питер Брейгель Старший (Мужицкий). «Битва Масленицы и Поста». Живописный цикл «Месяцы»: «Охотники на снегу».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Мистический характер Возрождения в Германии. Альбрехт Дюрер. Гравюры «Апокалипсиса»: «Четыре всадника», «Трубный глас». Картина «Четыре апостола».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Светский характер французского Ренессанса. Школа Фонтенбло в архитектуре и изобразительном искусстве. Замок Франциска </w:t>
      </w:r>
      <w:r w:rsidRPr="00257D8E">
        <w:rPr>
          <w:lang w:val="en-US"/>
        </w:rPr>
        <w:t>I</w:t>
      </w:r>
      <w:r w:rsidRPr="00257D8E">
        <w:t xml:space="preserve"> в Фонтенбло. Россо Фьорентино. Галерея Франциска </w:t>
      </w:r>
      <w:r w:rsidRPr="00257D8E">
        <w:rPr>
          <w:lang w:val="en-US"/>
        </w:rPr>
        <w:t>I</w:t>
      </w:r>
      <w:r w:rsidRPr="00257D8E">
        <w:t>. Жан Гужон. Фонтан нимф в Париже.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Ренессанс в Англии. Драматургия Уильяма Шекспира: трагедия «Ромео и Джульетта», комедия «Укрощение строптивой».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257D8E">
        <w:rPr>
          <w:b/>
          <w:bCs/>
          <w:i/>
        </w:rPr>
        <w:t>ХУДОЖЕСТВЕННАЯ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КУЛЬТУРА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XVII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ВЕКА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bCs/>
          <w:i/>
        </w:rPr>
        <w:t>Барокко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>Новое мировосприятие в эпоху барокко и его отражение в искусстве. Архитектурные ансамбли Рима. Лоренцо Бернини. Площадь св. Петра. Площадь Навона. Мост св. Ангела. Новое оформление интерьера. Шатер-киворий в соборе св. Петра в Риме.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Специфика русского барокко. Франческо Бартоломео Растрелли. Зимний дворец и Смольный монастырь в Петербурге. Екатерининский дворец в Царском Селе. Плафонная живопись барокко. Джованни Баттиста Гаули (Бачичча). «Поклонение имени Иисуса» в церкви Иль Джезу в Риме.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Взаимодействие тенденций барокко и реализма в живописи. Питер Пауль Рубенс. Алтарные триптихи «Водружение креста» и «Снятие с креста» в соборе Нотр-Дам в Антверпене. «Воспитание Марии Медичи». Рембрандт Харменс ван Рейн. «Отречение апостола Петра».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Музыка барокко. Клаудио Монтеверди. Опера «Орфей». Арканджело Корелли. </w:t>
      </w:r>
      <w:r w:rsidRPr="00257D8E">
        <w:rPr>
          <w:lang w:val="en-US"/>
        </w:rPr>
        <w:t>Concerto</w:t>
      </w:r>
      <w:r w:rsidRPr="00257D8E">
        <w:t xml:space="preserve"> </w:t>
      </w:r>
      <w:r w:rsidRPr="00257D8E">
        <w:rPr>
          <w:lang w:val="en-US"/>
        </w:rPr>
        <w:t>grosso</w:t>
      </w:r>
      <w:r w:rsidRPr="00257D8E">
        <w:t xml:space="preserve"> «На рождественскую ночь». Иоганн Себастьян Бах. Пассион «Страсти по Матфею».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Классицизм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 xml:space="preserve">«Большой королевский стиль» Людовика </w:t>
      </w:r>
      <w:r w:rsidRPr="00257D8E">
        <w:rPr>
          <w:lang w:val="en-US"/>
        </w:rPr>
        <w:t>XIV</w:t>
      </w:r>
      <w:r w:rsidRPr="00257D8E">
        <w:t xml:space="preserve"> в архитектуре. Версаль. Классицизм в изобразительном искусстве Франции. Никола Пуссен. «Царство Флоры», «Орфей и Эвридика».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i/>
        </w:rPr>
      </w:pPr>
      <w:r w:rsidRPr="00257D8E">
        <w:rPr>
          <w:b/>
          <w:bCs/>
          <w:i/>
        </w:rPr>
        <w:t>ХУДОЖЕСТВЕННАЯ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КУЛЬТУРА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XVIII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–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ПЕРВОЙ ПОЛОВИНЫ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XIX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ВЕКА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Рококо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>«Галантные празднества» Антуана Ватто. «Остров Цитеры». Интерьер рококо. Живописные пасторали Франсуа Буше. Музыкальные «багатели» Франсуа Куперена.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Неоклассицизм</w:t>
      </w:r>
      <w:r w:rsidRPr="00257D8E">
        <w:rPr>
          <w:rFonts w:cs="Arial"/>
          <w:b/>
          <w:bCs/>
          <w:i/>
        </w:rPr>
        <w:t xml:space="preserve">, </w:t>
      </w:r>
      <w:r w:rsidRPr="00257D8E">
        <w:rPr>
          <w:b/>
          <w:bCs/>
          <w:i/>
        </w:rPr>
        <w:t>ампир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>Музыка Просвещения. Йозеф Гайдн. Сонатно-симфонический цикл. Симфония № 85 «Королева». Вольфганг Амадей Моцарт. Опера «Дон Жуан». Реквием: «День гнева», «Лакримоза». Людвиг ван Бетховен. Пятая симфония, «Лунная соната».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lastRenderedPageBreak/>
        <w:t xml:space="preserve">Образ «идеального» города в классицистических ансамблях Парижа и Петербурга. Жак Анж Габриэль. Площадь Людовика </w:t>
      </w:r>
      <w:r w:rsidRPr="00257D8E">
        <w:rPr>
          <w:lang w:val="en-US"/>
        </w:rPr>
        <w:t>XV</w:t>
      </w:r>
      <w:r w:rsidRPr="00257D8E">
        <w:t xml:space="preserve"> в Париже. Джакомо Кваренги. Академия наук в Петербурге. Андрей Дмитриевич Захаров. Адмиралтейство в Петербурге. Скульптурный декор. Иван Иванович Теребнев. «Выход России к морю».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Имперский стиль в архитектуре. Специфика русского ампира. Карл Росси. Дворцовая площадь, Михайловский дворец в Петербурге. Ампирный интерьер. Белый зал Михайловского дворца в Петербурге.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Неоклассицизм в живописи. Жак Луи Давид. «Клятва Горациев». Классицистические каноны в русской академической живописи. Карл Павлович Брюллов. «Последний день Помпеи». Александр Андреевич Иванов. «Явление Христа народу».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Зарождение классической музыкальной школы в России. Михаил Иванович Глинка. Художественные обобщения в оперном искусстве. Опера «Жизнь за царя». Необычные выразительные средства: марш Черномора, Персидский хор из оперы «Руслан и Людмила». Зарождений русского симфонизма: увертюра «Ночь в Мадриде». Новые черты в камерной вокальной музыке: лирический романс «Я помню чудное мгновенье».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Романтизм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>Романтический идеал и его воплощение в музыке. Франц Шуберт. Вокальный цикл «Зимний путь». Рихард Вагнер. Опера «Тангейзер». Гектор Берлиоз. «Фантастическая симфония». Иоганнес Брамс. «Венгерский танец № 1».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Живопись романтизма. Религиозные сюжеты и литературная тематика в живописи прерафаэлитов. Джон Эверетт Миллес. «Христос в доме своих родителей». Данте Габриэль Россетти. «</w:t>
      </w:r>
      <w:r w:rsidRPr="00257D8E">
        <w:rPr>
          <w:lang w:val="en-US"/>
        </w:rPr>
        <w:t>Beata</w:t>
      </w:r>
      <w:r w:rsidRPr="00257D8E">
        <w:t xml:space="preserve"> </w:t>
      </w:r>
      <w:r w:rsidRPr="00257D8E">
        <w:rPr>
          <w:lang w:val="en-US"/>
        </w:rPr>
        <w:t>Beatrix</w:t>
      </w:r>
      <w:r w:rsidRPr="00257D8E">
        <w:t>». Экзотика и мистика. Эжен Делакруа. «Смерть Сарданапала». Франциско Гойя. «Колосс». Образ романтического героя в живописи. Орест Адамович Кипренский. «Портрет Евгр. В. Давыдова».</w:t>
      </w:r>
    </w:p>
    <w:p w:rsidR="006C1EC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rFonts w:cs="Arial"/>
          <w:b/>
          <w:bCs/>
          <w:i/>
        </w:rPr>
      </w:pPr>
      <w:r w:rsidRPr="00257D8E">
        <w:rPr>
          <w:b/>
          <w:bCs/>
          <w:i/>
        </w:rPr>
        <w:t>ХУДОЖЕСТВЕННАЯ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КУЛЬТУРА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i/>
        </w:rPr>
      </w:pPr>
      <w:r w:rsidRPr="00257D8E">
        <w:rPr>
          <w:b/>
          <w:bCs/>
          <w:i/>
        </w:rPr>
        <w:t>ВТОРОЙ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 xml:space="preserve">ПОЛОВИНЫ </w:t>
      </w:r>
      <w:r w:rsidRPr="00257D8E">
        <w:rPr>
          <w:rFonts w:cs="Arial"/>
          <w:b/>
          <w:bCs/>
          <w:i/>
          <w:lang w:val="en-US"/>
        </w:rPr>
        <w:t>XIX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–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НАЧАЛА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rFonts w:cs="Arial"/>
          <w:b/>
          <w:bCs/>
          <w:i/>
          <w:lang w:val="en-US"/>
        </w:rPr>
        <w:t>XX</w:t>
      </w:r>
      <w:r w:rsidRPr="00257D8E">
        <w:rPr>
          <w:rFonts w:cs="Arial"/>
          <w:b/>
          <w:bCs/>
          <w:i/>
        </w:rPr>
        <w:t xml:space="preserve"> </w:t>
      </w:r>
      <w:r w:rsidRPr="00257D8E">
        <w:rPr>
          <w:b/>
          <w:bCs/>
          <w:i/>
        </w:rPr>
        <w:t>ВЕКА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bCs/>
          <w:i/>
        </w:rPr>
        <w:t>Реализм</w:t>
      </w:r>
      <w:r>
        <w:rPr>
          <w:rFonts w:cs="Arial"/>
          <w:b/>
          <w:bCs/>
          <w:i/>
        </w:rPr>
        <w:t>.</w:t>
      </w:r>
      <w:r w:rsidRPr="00257D8E">
        <w:rPr>
          <w:rFonts w:cs="Arial"/>
          <w:b/>
          <w:bCs/>
          <w:i/>
        </w:rPr>
        <w:t xml:space="preserve"> </w:t>
      </w:r>
      <w:r w:rsidRPr="00257D8E">
        <w:t>Социальная тематика в живописи. Гюстав Курбе. «Похороны в Орнане». Оноре Домье. Серия «Судьи и адвокаты».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Русская школа реализма. Передвижники. Илья Ефимович Репин. «Бурлаки на Волге». Василий Иванович Суриков. «Боярыня Морозова».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Направления в развитии русской музыки. Социальная тема в музыке. Модест Петрович Мусоргский. «Сиротка». Обращение к русскому обряду как проявление народности в музыке. Николай Андреевич Римский-Корсаков. «Проводы Масленицы» из оперы «Снегурочка». Историческая тема в музыке. Александр Порфирьевич Бородин. «Половецкие пляски» из оперы «Князь Игорь». Лирико-психологическое начало в музыке. Петр Ильич Чайковский. Балет «Щелкунчик». Тема «человек и рок» в музыке. Опера «Пиковая дама».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i/>
        </w:rPr>
        <w:t>Импрессионизм</w:t>
      </w:r>
      <w:r w:rsidRPr="00257D8E">
        <w:rPr>
          <w:rFonts w:cs="Arial"/>
          <w:b/>
          <w:i/>
        </w:rPr>
        <w:t xml:space="preserve">, </w:t>
      </w:r>
      <w:r w:rsidRPr="00257D8E">
        <w:rPr>
          <w:b/>
          <w:i/>
        </w:rPr>
        <w:t>символизм</w:t>
      </w:r>
      <w:r w:rsidRPr="00257D8E">
        <w:rPr>
          <w:rFonts w:cs="Arial"/>
          <w:b/>
          <w:i/>
        </w:rPr>
        <w:t xml:space="preserve">, </w:t>
      </w:r>
      <w:r w:rsidRPr="00257D8E">
        <w:rPr>
          <w:b/>
          <w:i/>
        </w:rPr>
        <w:t>постимпрессионизм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>Основные черты импрессионизма в живописи. Клод Оскар Моне. «Сорока». Пьер Огюст Ренуар. «Завтрак гребцов». Импрессионизм в скульптуре. Огюст Роден. «Граждане города Кале».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Импрессионизм в музыке. Клод Дебюсси. «Сады под дождем», «Облака». Символизм в живописи. Гюстав Моро. «Саломея» («Видение»). Постимпрессионизм. Поль Сезанн. «Купальщицы». Винсент Ван Гог. «Сеятель». Поль Гоген. «Пейзаж с павлином».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</w:pPr>
      <w:r w:rsidRPr="00257D8E">
        <w:rPr>
          <w:b/>
          <w:i/>
        </w:rPr>
        <w:t>Модерн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>Воплощение идеи абсолютной красоты в искусстве модерна. Густав Климт. «Бетховенский фриз». Модерн в архитектуре. Виктор Орта. Особняк Тасселя в Брюсселе. Федор Осипович Шехтель. Здание Ярославского вокзала в Москве. Антонио Гауди. Собор св. Семейства в Барселоне.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Мифотворчество – характерная черта русского модерна в живописи. Валентин Александрович Серов. «Одиссей и Навзикая», «Похищение Европы». Михаил Александрович Врубель. «Демон». Специфика русского модерна в музыке. Александр Николаевич Скрябин. «Поэма экстаза».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outlineLvl w:val="0"/>
        <w:rPr>
          <w:b/>
          <w:i/>
        </w:rPr>
      </w:pPr>
      <w:r w:rsidRPr="00257D8E">
        <w:rPr>
          <w:b/>
          <w:i/>
        </w:rPr>
        <w:t>ХУДОЖЕСТВЕННАЯ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КУЛЬТУРА</w:t>
      </w:r>
      <w:r w:rsidRPr="00257D8E">
        <w:rPr>
          <w:rFonts w:cs="Arial"/>
          <w:b/>
          <w:i/>
        </w:rPr>
        <w:t xml:space="preserve"> </w:t>
      </w:r>
      <w:r w:rsidRPr="00257D8E">
        <w:rPr>
          <w:rFonts w:cs="Arial"/>
          <w:b/>
          <w:i/>
          <w:lang w:val="en-US"/>
        </w:rPr>
        <w:t>XX</w:t>
      </w:r>
      <w:r w:rsidRPr="00257D8E">
        <w:rPr>
          <w:rFonts w:cs="Arial"/>
          <w:b/>
          <w:i/>
        </w:rPr>
        <w:t xml:space="preserve"> </w:t>
      </w:r>
      <w:r w:rsidRPr="00257D8E">
        <w:rPr>
          <w:b/>
          <w:i/>
        </w:rPr>
        <w:t>ВЕКА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i/>
        </w:rPr>
        <w:t>Модернизм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 xml:space="preserve">Модернизм в живописи. Новое видение красоты. Агрессия цвета в фовизме. Анри Матисс. «Танец». Вибрация живописной поверхности в экспрессионизме. Арнольд </w:t>
      </w:r>
      <w:r w:rsidRPr="00257D8E">
        <w:lastRenderedPageBreak/>
        <w:t>Шёнберг. «Красный взгляд». Деформация форм в кубизме. Пабло Пикассо. «Авиньонские девицы». Отказ от изобразительности в абстракционизме. Василий Васильевич Кандинский. «Композиция № 8». Иррационализм подсознательного в сюрреализме. Сальвадор Дали. «Тристан и Изольда».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Модернизм в архитектуре. Конструктивизм Шарля Эдуара Ле Корбюзье. Вилла Савой в Пуасси. «Советский конструктивизм» Владимира Евграфовича Татлина. Башня </w:t>
      </w:r>
      <w:r w:rsidRPr="00257D8E">
        <w:rPr>
          <w:lang w:val="en-US"/>
        </w:rPr>
        <w:t>III</w:t>
      </w:r>
      <w:r w:rsidRPr="00257D8E">
        <w:t xml:space="preserve"> Интернационала. Органическая архитектура Фрэнка Ллойда Райта. «Дом над водопадом» в Бер-Ране. Функционализм Оскара Нимейера. Ансамбль города Бразилия.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Модернизм в музыке. Стилистическая разнородность музыки </w:t>
      </w:r>
      <w:r w:rsidRPr="00257D8E">
        <w:rPr>
          <w:lang w:val="en-US"/>
        </w:rPr>
        <w:t>XX</w:t>
      </w:r>
      <w:r w:rsidRPr="00257D8E">
        <w:t xml:space="preserve"> века. Додекафония «нововенской школы». Антон фон Веберн. «Свет глаз». «Новая простота» Сергея Сергеевича Прокофьева. Балет «Ромео и Джульетта». Философская музыка Дмитрия Дмитриевича Шостаковича. Седьмая симфония (Ленинградская). Полистилистика Альфреда Гарриевича Шнитке. Реквием.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 xml:space="preserve">Синтез в искусстве </w:t>
      </w:r>
      <w:r w:rsidRPr="00257D8E">
        <w:rPr>
          <w:lang w:val="en-US"/>
        </w:rPr>
        <w:t>XX</w:t>
      </w:r>
      <w:r w:rsidRPr="00257D8E">
        <w:t xml:space="preserve"> века. Режиссерский театр Константина Сергеевича Станиславского и Владимира Ивановича Немировича-Данченко. Московский Художественный театр. Спектакль по пьесе Антона Павловича Чехова «Три сестры». Эпический театр Бертольта Брехта. «Добрый человек из Сезуана».</w:t>
      </w:r>
    </w:p>
    <w:p w:rsidR="006C1ECE" w:rsidRPr="00257D8E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t>Кинематограф. Сергей Михайлович Эйзенштейн. «Броненосец "Потемкин"». Федерико Феллини. «Репетиция оркестра».</w:t>
      </w:r>
    </w:p>
    <w:p w:rsidR="009A41E5" w:rsidRDefault="006C1ECE" w:rsidP="006C1EC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57D8E">
        <w:rPr>
          <w:b/>
          <w:i/>
        </w:rPr>
        <w:t>Постмодернизм</w:t>
      </w:r>
      <w:r>
        <w:rPr>
          <w:rFonts w:cs="Arial"/>
          <w:b/>
          <w:i/>
        </w:rPr>
        <w:t>.</w:t>
      </w:r>
      <w:r w:rsidRPr="00257D8E">
        <w:rPr>
          <w:rFonts w:cs="Arial"/>
          <w:b/>
          <w:i/>
        </w:rPr>
        <w:t xml:space="preserve"> </w:t>
      </w:r>
      <w:r w:rsidRPr="00257D8E">
        <w:t>Постмодернистское мировосприятие – возвращение к мифологическим истокам. Новые виды искусства и формы синтеза. Энди Уорхол. «Прижмите крышку перед открыванием». Фернандо Ботеро. «Мона Лиза». Георгий Пузенков. «Башня времени Мона 500». Сальвадор Дали. Зал Мей Уэст в Театре-музее Дали в Фигерасе. Юрий Лейдерман. Перформанс «Хасидский Дюшан».</w:t>
      </w:r>
    </w:p>
    <w:p w:rsidR="006C1ECE" w:rsidRDefault="006C1ECE" w:rsidP="00F124ED">
      <w:pPr>
        <w:tabs>
          <w:tab w:val="left" w:pos="993"/>
        </w:tabs>
        <w:jc w:val="center"/>
        <w:rPr>
          <w:b/>
        </w:rPr>
      </w:pPr>
    </w:p>
    <w:p w:rsidR="006C1ECE" w:rsidRDefault="006C1ECE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96377A" w:rsidRDefault="0096377A" w:rsidP="00F124ED">
      <w:pPr>
        <w:tabs>
          <w:tab w:val="left" w:pos="993"/>
        </w:tabs>
        <w:jc w:val="center"/>
        <w:rPr>
          <w:b/>
        </w:rPr>
      </w:pPr>
    </w:p>
    <w:p w:rsidR="006C1ECE" w:rsidRDefault="006C1ECE" w:rsidP="00F124ED">
      <w:pPr>
        <w:tabs>
          <w:tab w:val="left" w:pos="993"/>
        </w:tabs>
        <w:jc w:val="center"/>
        <w:rPr>
          <w:b/>
        </w:rPr>
      </w:pPr>
    </w:p>
    <w:p w:rsidR="00F124ED" w:rsidRDefault="00F124ED" w:rsidP="00F124ED">
      <w:pPr>
        <w:tabs>
          <w:tab w:val="left" w:pos="993"/>
        </w:tabs>
        <w:jc w:val="center"/>
        <w:rPr>
          <w:b/>
        </w:rPr>
      </w:pPr>
      <w:r w:rsidRPr="00347A23">
        <w:rPr>
          <w:b/>
        </w:rPr>
        <w:lastRenderedPageBreak/>
        <w:t>ТЕМАТИЧЕСКОЕ ПЛАНИРОВАНИЕ</w:t>
      </w:r>
    </w:p>
    <w:p w:rsidR="009A41E5" w:rsidRDefault="009A41E5" w:rsidP="009A41E5">
      <w:pPr>
        <w:jc w:val="center"/>
        <w:rPr>
          <w:b/>
          <w:bCs/>
        </w:rPr>
      </w:pPr>
      <w:r>
        <w:rPr>
          <w:b/>
          <w:bCs/>
        </w:rPr>
        <w:t>11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E5" w:rsidRPr="00F65379" w:rsidRDefault="009A41E5" w:rsidP="00113F5F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F65379">
              <w:rPr>
                <w:b/>
                <w:lang w:val="ru"/>
              </w:rPr>
              <w:t>Тем</w:t>
            </w:r>
            <w:r>
              <w:rPr>
                <w:b/>
                <w:lang w:val="ru"/>
              </w:rPr>
              <w:t>атическое планирование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1E5" w:rsidRPr="00F65379" w:rsidRDefault="009A41E5" w:rsidP="00113F5F">
            <w:pPr>
              <w:tabs>
                <w:tab w:val="left" w:pos="993"/>
              </w:tabs>
              <w:jc w:val="center"/>
              <w:rPr>
                <w:b/>
                <w:lang w:val="ru"/>
              </w:rPr>
            </w:pPr>
            <w:r w:rsidRPr="00DF55EF">
              <w:rPr>
                <w:b/>
              </w:rPr>
              <w:t>Количество часов</w:t>
            </w:r>
          </w:p>
        </w:tc>
      </w:tr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257D8E" w:rsidRDefault="009A41E5" w:rsidP="00113F5F">
            <w:r w:rsidRPr="00257D8E">
              <w:t>Художественная культура эпохи Возрождения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E5" w:rsidRPr="00257D8E" w:rsidRDefault="009A41E5" w:rsidP="00113F5F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9</w:t>
            </w:r>
          </w:p>
        </w:tc>
      </w:tr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257D8E" w:rsidRDefault="009A41E5" w:rsidP="00113F5F">
            <w:r w:rsidRPr="00257D8E">
              <w:t xml:space="preserve">Художественная культура XVII века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E5" w:rsidRPr="00257D8E" w:rsidRDefault="009A41E5" w:rsidP="00113F5F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5</w:t>
            </w:r>
          </w:p>
        </w:tc>
      </w:tr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257D8E" w:rsidRDefault="009A41E5" w:rsidP="00113F5F">
            <w:r w:rsidRPr="00257D8E">
              <w:t>Художественная культура XVIII – первой половины XIX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E5" w:rsidRPr="00257D8E" w:rsidRDefault="009A41E5" w:rsidP="00113F5F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8</w:t>
            </w:r>
          </w:p>
        </w:tc>
      </w:tr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257D8E" w:rsidRDefault="009A41E5" w:rsidP="00113F5F">
            <w:r w:rsidRPr="00257D8E">
              <w:t>Художественная культура второй половины XIX – начала ХХ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E5" w:rsidRPr="00257D8E" w:rsidRDefault="009A41E5" w:rsidP="00113F5F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7</w:t>
            </w:r>
          </w:p>
        </w:tc>
      </w:tr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257D8E" w:rsidRDefault="009A41E5" w:rsidP="00113F5F">
            <w:r w:rsidRPr="00257D8E">
              <w:t>Художественная культура ХХ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E5" w:rsidRPr="00257D8E" w:rsidRDefault="009A41E5" w:rsidP="00113F5F">
            <w:pPr>
              <w:tabs>
                <w:tab w:val="left" w:pos="993"/>
              </w:tabs>
              <w:jc w:val="center"/>
              <w:rPr>
                <w:rFonts w:eastAsiaTheme="minorEastAsia"/>
              </w:rPr>
            </w:pPr>
            <w:r w:rsidRPr="00257D8E">
              <w:t>5</w:t>
            </w:r>
          </w:p>
        </w:tc>
      </w:tr>
      <w:tr w:rsidR="009A41E5" w:rsidRPr="00257D8E" w:rsidTr="00113F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606971" w:rsidRDefault="009A41E5" w:rsidP="00113F5F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E5" w:rsidRPr="00606971" w:rsidRDefault="009A41E5" w:rsidP="00113F5F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9A41E5" w:rsidRPr="00347A23" w:rsidRDefault="009A41E5" w:rsidP="009A41E5">
      <w:pPr>
        <w:jc w:val="center"/>
        <w:rPr>
          <w:b/>
          <w:bCs/>
        </w:rPr>
      </w:pPr>
    </w:p>
    <w:p w:rsidR="00D619FE" w:rsidRDefault="009A41E5" w:rsidP="0096377A">
      <w:pPr>
        <w:jc w:val="center"/>
        <w:rPr>
          <w:b/>
        </w:rPr>
      </w:pPr>
      <w:r w:rsidRPr="00347A23">
        <w:rPr>
          <w:b/>
        </w:rPr>
        <w:t>КАЛЕНДАРНО-ТЕМАТИЧЕСКОЕ ПЛАНИРОВАНИЕ</w:t>
      </w:r>
    </w:p>
    <w:p w:rsidR="009A41E5" w:rsidRDefault="009A41E5" w:rsidP="009A41E5">
      <w:pPr>
        <w:ind w:firstLine="709"/>
        <w:jc w:val="center"/>
        <w:rPr>
          <w:b/>
        </w:rPr>
      </w:pPr>
      <w:r>
        <w:rPr>
          <w:b/>
        </w:rPr>
        <w:t>11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6861"/>
        <w:gridCol w:w="1542"/>
        <w:gridCol w:w="1519"/>
      </w:tblGrid>
      <w:tr w:rsidR="00D97483" w:rsidRPr="00257D8E" w:rsidTr="00D97483">
        <w:trPr>
          <w:trHeight w:val="20"/>
        </w:trPr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  <w:rPr>
                <w:b/>
              </w:rPr>
            </w:pPr>
            <w:r w:rsidRPr="00257D8E">
              <w:rPr>
                <w:b/>
              </w:rPr>
              <w:t>№</w:t>
            </w:r>
          </w:p>
        </w:tc>
        <w:tc>
          <w:tcPr>
            <w:tcW w:w="3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  <w:rPr>
                <w:b/>
              </w:rPr>
            </w:pPr>
            <w:r w:rsidRPr="00257D8E">
              <w:rPr>
                <w:b/>
              </w:rPr>
              <w:t>Наименование разделов и тем</w:t>
            </w:r>
          </w:p>
        </w:tc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1E5" w:rsidRPr="00257D8E" w:rsidRDefault="009A41E5" w:rsidP="00113F5F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9A41E5" w:rsidRPr="00257D8E" w:rsidTr="00113F5F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41E5" w:rsidRPr="00257D8E" w:rsidRDefault="009A41E5" w:rsidP="00113F5F">
            <w:pPr>
              <w:jc w:val="center"/>
              <w:rPr>
                <w:b/>
                <w:i/>
              </w:rPr>
            </w:pPr>
            <w:r w:rsidRPr="00257D8E">
              <w:rPr>
                <w:b/>
                <w:i/>
              </w:rPr>
              <w:t>Художественная культура эпохи Возрождения (9 часов)</w:t>
            </w:r>
          </w:p>
        </w:tc>
      </w:tr>
      <w:tr w:rsidR="00461233" w:rsidRPr="00257D8E" w:rsidTr="00321B43">
        <w:trPr>
          <w:trHeight w:val="20"/>
        </w:trPr>
        <w:tc>
          <w:tcPr>
            <w:tcW w:w="23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Гуманистическое видение мира как основа культуры Возрождения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61233" w:rsidRPr="00EA50FF" w:rsidRDefault="00461233" w:rsidP="00461233">
            <w:r>
              <w:t>01.09-04.09</w:t>
            </w:r>
          </w:p>
        </w:tc>
        <w:tc>
          <w:tcPr>
            <w:tcW w:w="72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321B4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Образ площади и улицы в живописи. Ренессансный реализм в скульптуре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A50FF" w:rsidRDefault="00461233" w:rsidP="00461233">
            <w:r>
              <w:t>07.09-11.09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321B4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Высокое Возрождение. Качественные изменения в живописи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A50FF" w:rsidRDefault="00461233" w:rsidP="00461233">
            <w:r>
              <w:t>14.09-18.09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321B4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F13B4D">
            <w:r w:rsidRPr="00257D8E">
              <w:t>Эстетика Высокого Возрождения в скульптуре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A50FF" w:rsidRDefault="00461233" w:rsidP="00461233">
            <w:r>
              <w:t>21.09-25.09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321B4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Венецианская школа живописи. Эстетика Позднего Возрождения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A50FF" w:rsidRDefault="00461233" w:rsidP="00461233">
            <w:r>
              <w:t>28.09-02.10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321B4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Специфика Северного возрождения. Нидерланды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A50FF" w:rsidRDefault="00461233" w:rsidP="00461233">
            <w:r>
              <w:t>05.10-09.10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321B4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Мистический характер Возрождения в Германии.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A50FF" w:rsidRDefault="00461233" w:rsidP="00461233">
            <w:r>
              <w:t>12.10-16.10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321B4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Светский характер французского Ренессанса. Школа Фонтенбло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A50FF" w:rsidRDefault="00461233" w:rsidP="00461233">
            <w:r>
              <w:t>19.10-23.10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C82979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Ренессанс в Англии. Драматургия У. Шекспира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26.10-06.11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113F5F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jc w:val="center"/>
            </w:pPr>
            <w:r w:rsidRPr="00257D8E">
              <w:rPr>
                <w:b/>
                <w:i/>
              </w:rPr>
              <w:t xml:space="preserve">Художественная культура </w:t>
            </w:r>
            <w:r w:rsidRPr="00257D8E">
              <w:rPr>
                <w:b/>
                <w:i/>
                <w:lang w:val="en-US"/>
              </w:rPr>
              <w:t>XVII</w:t>
            </w:r>
            <w:r w:rsidRPr="00257D8E">
              <w:rPr>
                <w:b/>
                <w:i/>
              </w:rPr>
              <w:t xml:space="preserve"> века (5 часов)</w:t>
            </w:r>
          </w:p>
        </w:tc>
      </w:tr>
      <w:tr w:rsidR="00461233" w:rsidRPr="00257D8E" w:rsidTr="00E84C6C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 xml:space="preserve">Новое мировосприятие в эпоху барокко. Архитектурные ансамбли Рима.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09.11-13.11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E84C6C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Специфика русского барокко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16.11-20.11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E84C6C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Живопись барокко. Барокко и реализм.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23.11-27.11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E84C6C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Музыка барокко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01.12-04.12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E84C6C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Классицизм в изобразительном искусстве Франции.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07.12-11.12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113F5F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jc w:val="center"/>
            </w:pPr>
            <w:r w:rsidRPr="00257D8E">
              <w:rPr>
                <w:b/>
                <w:i/>
              </w:rPr>
              <w:t xml:space="preserve">Художественная культура </w:t>
            </w:r>
            <w:r w:rsidRPr="00257D8E">
              <w:rPr>
                <w:b/>
                <w:i/>
                <w:lang w:val="en-US"/>
              </w:rPr>
              <w:t>XVIII</w:t>
            </w:r>
            <w:r w:rsidRPr="00257D8E">
              <w:rPr>
                <w:b/>
                <w:i/>
              </w:rPr>
              <w:t xml:space="preserve"> – первой половины </w:t>
            </w:r>
            <w:r w:rsidRPr="00257D8E">
              <w:rPr>
                <w:b/>
                <w:i/>
                <w:lang w:val="en-US"/>
              </w:rPr>
              <w:t>XIX</w:t>
            </w:r>
            <w:r w:rsidRPr="00257D8E">
              <w:rPr>
                <w:b/>
                <w:i/>
              </w:rPr>
              <w:t xml:space="preserve"> века (8 часов)</w:t>
            </w:r>
          </w:p>
        </w:tc>
      </w:tr>
      <w:tr w:rsidR="00461233" w:rsidRPr="00257D8E" w:rsidTr="008453C4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Истоки рококо в живописи. Интерьер и музыка рококо.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14.12-18.12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D97483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F13B4D">
            <w:r w:rsidRPr="00257D8E">
              <w:t>Музыка Просвещения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E24B07" w:rsidRDefault="00461233" w:rsidP="00461233">
            <w:pPr>
              <w:jc w:val="center"/>
            </w:pPr>
            <w:r>
              <w:t>21.12-25.12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173D76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 xml:space="preserve">Образ «идеального» города в классицистических ансамблях Парижа и Петербурга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28.12-31.12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173D76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Имперский стиль в архитектуре. Специфика русского ампира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11.01-15.01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173D76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Неоклассицизм в живописи. Русская академическая живопись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18.01-22.01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173D76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 xml:space="preserve">Зарождение классической музыкальной школы в России.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25.01-29.01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173D76">
        <w:trPr>
          <w:trHeight w:val="20"/>
        </w:trPr>
        <w:tc>
          <w:tcPr>
            <w:tcW w:w="23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Романтический идеал и его воплощение в музыке</w:t>
            </w:r>
          </w:p>
        </w:tc>
        <w:tc>
          <w:tcPr>
            <w:tcW w:w="74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01.02-05.02</w:t>
            </w:r>
          </w:p>
        </w:tc>
        <w:tc>
          <w:tcPr>
            <w:tcW w:w="72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173D76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Живопись романтизма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08.02-12.02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113F5F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jc w:val="center"/>
            </w:pPr>
            <w:r w:rsidRPr="00257D8E">
              <w:rPr>
                <w:b/>
                <w:i/>
              </w:rPr>
              <w:t xml:space="preserve">Художественная культура второй половины </w:t>
            </w:r>
            <w:r w:rsidRPr="00257D8E">
              <w:rPr>
                <w:b/>
                <w:i/>
                <w:lang w:val="en-US"/>
              </w:rPr>
              <w:t>XIX</w:t>
            </w:r>
            <w:r w:rsidRPr="00257D8E">
              <w:rPr>
                <w:b/>
                <w:i/>
              </w:rPr>
              <w:t xml:space="preserve"> – начала ХХ века (7 часов)</w:t>
            </w:r>
          </w:p>
        </w:tc>
      </w:tr>
      <w:tr w:rsidR="00461233" w:rsidRPr="00257D8E" w:rsidTr="00416844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 xml:space="preserve">Социальная тематика в живописи. Русская школа реализма. Передвижники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15.02-19.02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416844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Направления в развитии русской музыки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22.02-26.02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416844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Лирико-психологическое начало в музыке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01.03-05.03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416844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Импрессионизм в живописи, скульптуре, музыке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15.03-19.03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416844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 xml:space="preserve">Символизм в живописи. Постимпрессионизм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22.03-26.03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C4085D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Воплощение идеи абсолютной красоты в искусстве модерна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29.03-02.04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C4085D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Специфика русского модерна в живописи и музыки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05.04-09.04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113F5F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jc w:val="center"/>
            </w:pPr>
            <w:r w:rsidRPr="00257D8E">
              <w:rPr>
                <w:b/>
                <w:i/>
              </w:rPr>
              <w:t>Художественная культура ХХ века (5 часов)</w:t>
            </w:r>
          </w:p>
        </w:tc>
      </w:tr>
      <w:tr w:rsidR="00461233" w:rsidRPr="00257D8E" w:rsidTr="00DD4FCF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F13B4D">
            <w:r w:rsidRPr="00257D8E">
              <w:t>Модернизм в живописи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12.04-16.04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DD4FCF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Модернизм в архитектуре. Советский конструктивизм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19.04-23.04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DD4FCF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Синтез в искусстве ХХ века. Режиссерский и эпический театр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pPr>
              <w:jc w:val="center"/>
            </w:pPr>
            <w:r>
              <w:t>26.04-30.04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DD4FCF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>Кинематограф. Стилистическая разнородность музыки ХХ века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12.05-21.05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DD4FCF">
        <w:trPr>
          <w:trHeight w:val="20"/>
        </w:trPr>
        <w:tc>
          <w:tcPr>
            <w:tcW w:w="23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numPr>
                <w:ilvl w:val="0"/>
                <w:numId w:val="18"/>
              </w:numPr>
            </w:pPr>
          </w:p>
        </w:tc>
        <w:tc>
          <w:tcPr>
            <w:tcW w:w="32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r w:rsidRPr="00257D8E">
              <w:t xml:space="preserve">Постмодернизм. Новые виды массового искусства. </w:t>
            </w:r>
          </w:p>
        </w:tc>
        <w:tc>
          <w:tcPr>
            <w:tcW w:w="740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E24B07" w:rsidRDefault="00461233" w:rsidP="00461233">
            <w:r>
              <w:t>24.05-31.05</w:t>
            </w: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461233" w:rsidRPr="00257D8E" w:rsidRDefault="00461233" w:rsidP="00461233">
            <w:pPr>
              <w:jc w:val="center"/>
            </w:pPr>
          </w:p>
        </w:tc>
      </w:tr>
      <w:tr w:rsidR="00461233" w:rsidRPr="00257D8E" w:rsidTr="00113F5F">
        <w:trPr>
          <w:trHeight w:val="2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233" w:rsidRPr="00257D8E" w:rsidRDefault="00461233" w:rsidP="00461233">
            <w:pPr>
              <w:jc w:val="center"/>
              <w:rPr>
                <w:b/>
              </w:rPr>
            </w:pPr>
            <w:r w:rsidRPr="00257D8E">
              <w:rPr>
                <w:b/>
              </w:rPr>
              <w:t>Итого: 34 часа</w:t>
            </w:r>
          </w:p>
        </w:tc>
      </w:tr>
    </w:tbl>
    <w:p w:rsidR="009A41E5" w:rsidRPr="009A41E5" w:rsidRDefault="009A41E5" w:rsidP="009A41E5">
      <w:pPr>
        <w:ind w:firstLine="709"/>
        <w:jc w:val="center"/>
        <w:rPr>
          <w:b/>
        </w:rPr>
      </w:pPr>
    </w:p>
    <w:p w:rsidR="007C5D2C" w:rsidRPr="00347A23" w:rsidRDefault="007C5D2C" w:rsidP="00926998"/>
    <w:p w:rsidR="007C5D2C" w:rsidRPr="00EC7080" w:rsidRDefault="007C5D2C" w:rsidP="0096377A">
      <w:pPr>
        <w:ind w:right="5669"/>
        <w:rPr>
          <w:b/>
          <w:lang w:val="en-US"/>
        </w:rPr>
      </w:pPr>
      <w:r w:rsidRPr="00D043C7">
        <w:rPr>
          <w:b/>
        </w:rPr>
        <w:t>СОГЛАСОВАН</w:t>
      </w:r>
      <w:r w:rsidR="00EC7080">
        <w:rPr>
          <w:b/>
          <w:lang w:val="en-US"/>
        </w:rPr>
        <w:t>O</w:t>
      </w:r>
    </w:p>
    <w:p w:rsidR="007C5D2C" w:rsidRPr="00347A23" w:rsidRDefault="007C5D2C" w:rsidP="0096377A">
      <w:pPr>
        <w:ind w:right="5669"/>
      </w:pPr>
      <w:r w:rsidRPr="00347A23">
        <w:t>Протокол</w:t>
      </w:r>
      <w:r w:rsidR="00EC7080">
        <w:t>ом</w:t>
      </w:r>
      <w:r w:rsidRPr="00347A23">
        <w:t xml:space="preserve"> заседания</w:t>
      </w:r>
    </w:p>
    <w:p w:rsidR="007C5D2C" w:rsidRPr="00535716" w:rsidRDefault="007C5D2C" w:rsidP="0096377A">
      <w:pPr>
        <w:ind w:right="5669"/>
      </w:pPr>
      <w:r w:rsidRPr="00535716">
        <w:t>ШМО гуманитарного цикла</w:t>
      </w:r>
    </w:p>
    <w:p w:rsidR="007C5D2C" w:rsidRPr="00535716" w:rsidRDefault="007C5D2C" w:rsidP="0096377A">
      <w:pPr>
        <w:ind w:right="5669"/>
      </w:pPr>
      <w:r w:rsidRPr="00535716">
        <w:t xml:space="preserve">от </w:t>
      </w:r>
      <w:r w:rsidR="00255EB4">
        <w:t>28</w:t>
      </w:r>
      <w:r w:rsidRPr="00535716">
        <w:t>.08.20</w:t>
      </w:r>
      <w:r w:rsidR="00255EB4">
        <w:t>20</w:t>
      </w:r>
      <w:r w:rsidRPr="00535716">
        <w:t xml:space="preserve"> </w:t>
      </w:r>
      <w:r w:rsidR="00D043C7" w:rsidRPr="00535716">
        <w:t>№ 1</w:t>
      </w:r>
    </w:p>
    <w:p w:rsidR="00E2706D" w:rsidRPr="00535716" w:rsidRDefault="00E2706D" w:rsidP="0096377A">
      <w:pPr>
        <w:ind w:right="707"/>
        <w:jc w:val="center"/>
      </w:pPr>
      <w:bookmarkStart w:id="0" w:name="_GoBack"/>
    </w:p>
    <w:p w:rsidR="007C5D2C" w:rsidRPr="00EC7080" w:rsidRDefault="007C5D2C" w:rsidP="0096377A">
      <w:pPr>
        <w:ind w:right="707"/>
        <w:jc w:val="right"/>
        <w:rPr>
          <w:b/>
          <w:lang w:val="en-US"/>
        </w:rPr>
      </w:pPr>
      <w:r w:rsidRPr="00535716">
        <w:rPr>
          <w:b/>
        </w:rPr>
        <w:t>СОГЛАСОВАН</w:t>
      </w:r>
      <w:r w:rsidR="00EC7080">
        <w:rPr>
          <w:b/>
          <w:lang w:val="en-US"/>
        </w:rPr>
        <w:t>O</w:t>
      </w:r>
    </w:p>
    <w:p w:rsidR="007C5D2C" w:rsidRPr="00535716" w:rsidRDefault="007C5D2C" w:rsidP="0096377A">
      <w:pPr>
        <w:ind w:right="707"/>
        <w:jc w:val="right"/>
      </w:pPr>
      <w:r w:rsidRPr="00535716">
        <w:t>Зам. директора по УВР</w:t>
      </w:r>
    </w:p>
    <w:p w:rsidR="007C5D2C" w:rsidRPr="00535716" w:rsidRDefault="007C5D2C" w:rsidP="0096377A">
      <w:pPr>
        <w:ind w:right="707"/>
        <w:jc w:val="right"/>
      </w:pPr>
      <w:r w:rsidRPr="00535716">
        <w:t>_____________ Л.Г. Кемайкина</w:t>
      </w:r>
    </w:p>
    <w:p w:rsidR="00062ECE" w:rsidRPr="00535716" w:rsidRDefault="00255EB4" w:rsidP="0096377A">
      <w:pPr>
        <w:ind w:right="707"/>
        <w:jc w:val="right"/>
      </w:pPr>
      <w:r>
        <w:t>28</w:t>
      </w:r>
      <w:r w:rsidR="007C5D2C" w:rsidRPr="00535716">
        <w:t>.08.20</w:t>
      </w:r>
      <w:r>
        <w:t>20</w:t>
      </w:r>
      <w:bookmarkEnd w:id="0"/>
    </w:p>
    <w:sectPr w:rsidR="00062ECE" w:rsidRPr="00535716" w:rsidSect="0096377A">
      <w:footerReference w:type="default" r:id="rId7"/>
      <w:pgSz w:w="11906" w:h="16838"/>
      <w:pgMar w:top="1134" w:right="567" w:bottom="1134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BA" w:rsidRDefault="003C35BA" w:rsidP="00FF0295">
      <w:r>
        <w:separator/>
      </w:r>
    </w:p>
  </w:endnote>
  <w:endnote w:type="continuationSeparator" w:id="0">
    <w:p w:rsidR="003C35BA" w:rsidRDefault="003C35BA" w:rsidP="00FF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97189"/>
      <w:docPartObj>
        <w:docPartGallery w:val="Page Numbers (Bottom of Page)"/>
        <w:docPartUnique/>
      </w:docPartObj>
    </w:sdtPr>
    <w:sdtEndPr/>
    <w:sdtContent>
      <w:p w:rsidR="00FF0295" w:rsidRDefault="002E4240">
        <w:pPr>
          <w:pStyle w:val="a6"/>
          <w:jc w:val="right"/>
        </w:pPr>
        <w:r>
          <w:fldChar w:fldCharType="begin"/>
        </w:r>
        <w:r w:rsidR="00D279A6">
          <w:instrText xml:space="preserve"> PAGE   \* MERGEFORMAT </w:instrText>
        </w:r>
        <w:r>
          <w:fldChar w:fldCharType="separate"/>
        </w:r>
        <w:r w:rsidR="009637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F0295" w:rsidRDefault="00FF02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BA" w:rsidRDefault="003C35BA" w:rsidP="00FF0295">
      <w:r>
        <w:separator/>
      </w:r>
    </w:p>
  </w:footnote>
  <w:footnote w:type="continuationSeparator" w:id="0">
    <w:p w:rsidR="003C35BA" w:rsidRDefault="003C35BA" w:rsidP="00FF0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824678"/>
    <w:lvl w:ilvl="0">
      <w:numFmt w:val="bullet"/>
      <w:lvlText w:val="*"/>
      <w:lvlJc w:val="left"/>
    </w:lvl>
  </w:abstractNum>
  <w:abstractNum w:abstractNumId="1" w15:restartNumberingAfterBreak="0">
    <w:nsid w:val="08F8440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017A3"/>
    <w:multiLevelType w:val="hybridMultilevel"/>
    <w:tmpl w:val="0C0ED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08261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5CBC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4F4C02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7706A"/>
    <w:multiLevelType w:val="hybridMultilevel"/>
    <w:tmpl w:val="89AAC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A18F3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E402E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A5866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E832C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8513CB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187B4A"/>
    <w:multiLevelType w:val="hybridMultilevel"/>
    <w:tmpl w:val="24068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F13565"/>
    <w:multiLevelType w:val="hybridMultilevel"/>
    <w:tmpl w:val="BBC2A4D8"/>
    <w:lvl w:ilvl="0" w:tplc="B364AE4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F139B9"/>
    <w:multiLevelType w:val="hybridMultilevel"/>
    <w:tmpl w:val="FD7AB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F64161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E7DD9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4A7060"/>
    <w:multiLevelType w:val="hybridMultilevel"/>
    <w:tmpl w:val="F7FA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17"/>
  </w:num>
  <w:num w:numId="6">
    <w:abstractNumId w:val="16"/>
  </w:num>
  <w:num w:numId="7">
    <w:abstractNumId w:val="14"/>
  </w:num>
  <w:num w:numId="8">
    <w:abstractNumId w:val="15"/>
  </w:num>
  <w:num w:numId="9">
    <w:abstractNumId w:val="5"/>
  </w:num>
  <w:num w:numId="10">
    <w:abstractNumId w:val="8"/>
  </w:num>
  <w:num w:numId="11">
    <w:abstractNumId w:val="1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ECE"/>
    <w:rsid w:val="00062ECE"/>
    <w:rsid w:val="000D38D1"/>
    <w:rsid w:val="001A0B14"/>
    <w:rsid w:val="001C06AD"/>
    <w:rsid w:val="001C5652"/>
    <w:rsid w:val="00217A84"/>
    <w:rsid w:val="002434BE"/>
    <w:rsid w:val="00255EB4"/>
    <w:rsid w:val="002778CC"/>
    <w:rsid w:val="002C7551"/>
    <w:rsid w:val="002E0F9B"/>
    <w:rsid w:val="002E4240"/>
    <w:rsid w:val="00347A23"/>
    <w:rsid w:val="00372966"/>
    <w:rsid w:val="003A07AF"/>
    <w:rsid w:val="003C35BA"/>
    <w:rsid w:val="003F2D59"/>
    <w:rsid w:val="00461233"/>
    <w:rsid w:val="00473A1F"/>
    <w:rsid w:val="00485118"/>
    <w:rsid w:val="004927FD"/>
    <w:rsid w:val="004A5F43"/>
    <w:rsid w:val="004B4E6A"/>
    <w:rsid w:val="004E2A21"/>
    <w:rsid w:val="004E3859"/>
    <w:rsid w:val="00503DD2"/>
    <w:rsid w:val="00535716"/>
    <w:rsid w:val="00557090"/>
    <w:rsid w:val="00566D9E"/>
    <w:rsid w:val="00586ABF"/>
    <w:rsid w:val="005A0DDD"/>
    <w:rsid w:val="005A1F31"/>
    <w:rsid w:val="005B4B78"/>
    <w:rsid w:val="005D5B6A"/>
    <w:rsid w:val="00606971"/>
    <w:rsid w:val="0065624C"/>
    <w:rsid w:val="00656488"/>
    <w:rsid w:val="006C1ECE"/>
    <w:rsid w:val="00730224"/>
    <w:rsid w:val="007513C0"/>
    <w:rsid w:val="00752BEC"/>
    <w:rsid w:val="0075554C"/>
    <w:rsid w:val="007B2EE6"/>
    <w:rsid w:val="007C5A07"/>
    <w:rsid w:val="007C5D2C"/>
    <w:rsid w:val="007D284B"/>
    <w:rsid w:val="008300B1"/>
    <w:rsid w:val="008A78DD"/>
    <w:rsid w:val="008B4AF8"/>
    <w:rsid w:val="00926998"/>
    <w:rsid w:val="009468AB"/>
    <w:rsid w:val="0096377A"/>
    <w:rsid w:val="00971BA5"/>
    <w:rsid w:val="009A41E5"/>
    <w:rsid w:val="009A7D02"/>
    <w:rsid w:val="009C3B09"/>
    <w:rsid w:val="009D3C96"/>
    <w:rsid w:val="00A1003B"/>
    <w:rsid w:val="00A425D9"/>
    <w:rsid w:val="00A749C8"/>
    <w:rsid w:val="00A7722C"/>
    <w:rsid w:val="00AE0D1A"/>
    <w:rsid w:val="00AF60D4"/>
    <w:rsid w:val="00B17C10"/>
    <w:rsid w:val="00B22A89"/>
    <w:rsid w:val="00B9150D"/>
    <w:rsid w:val="00BA369D"/>
    <w:rsid w:val="00BC089C"/>
    <w:rsid w:val="00BD46AA"/>
    <w:rsid w:val="00BE4C7B"/>
    <w:rsid w:val="00C24580"/>
    <w:rsid w:val="00C7179A"/>
    <w:rsid w:val="00CD4744"/>
    <w:rsid w:val="00CE5469"/>
    <w:rsid w:val="00D043C7"/>
    <w:rsid w:val="00D279A6"/>
    <w:rsid w:val="00D43176"/>
    <w:rsid w:val="00D43611"/>
    <w:rsid w:val="00D619FE"/>
    <w:rsid w:val="00D94F24"/>
    <w:rsid w:val="00D97483"/>
    <w:rsid w:val="00DA584E"/>
    <w:rsid w:val="00DD2437"/>
    <w:rsid w:val="00DD7B79"/>
    <w:rsid w:val="00E16000"/>
    <w:rsid w:val="00E2706D"/>
    <w:rsid w:val="00E33E50"/>
    <w:rsid w:val="00E8210D"/>
    <w:rsid w:val="00E948A5"/>
    <w:rsid w:val="00EC7080"/>
    <w:rsid w:val="00ED7B58"/>
    <w:rsid w:val="00EE394C"/>
    <w:rsid w:val="00F124ED"/>
    <w:rsid w:val="00F13B4D"/>
    <w:rsid w:val="00F620BC"/>
    <w:rsid w:val="00F746B5"/>
    <w:rsid w:val="00FC11EF"/>
    <w:rsid w:val="00FF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1052"/>
  <w15:docId w15:val="{9AB573BD-AA48-4052-9285-D4D118A6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"/>
    <w:qFormat/>
    <w:rsid w:val="00062ECE"/>
  </w:style>
  <w:style w:type="paragraph" w:styleId="1">
    <w:name w:val="heading 1"/>
    <w:basedOn w:val="a"/>
    <w:next w:val="a"/>
    <w:link w:val="10"/>
    <w:uiPriority w:val="9"/>
    <w:qFormat/>
    <w:rsid w:val="00926998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998"/>
    <w:rPr>
      <w:rFonts w:eastAsiaTheme="majorEastAsia" w:cstheme="majorBidi"/>
      <w:b/>
      <w:bCs/>
      <w:sz w:val="32"/>
      <w:szCs w:val="28"/>
    </w:rPr>
  </w:style>
  <w:style w:type="paragraph" w:styleId="a3">
    <w:name w:val="No Spacing"/>
    <w:aliases w:val="обычный 1"/>
    <w:uiPriority w:val="1"/>
    <w:qFormat/>
    <w:rsid w:val="00926998"/>
    <w:pPr>
      <w:widowControl w:val="0"/>
      <w:ind w:firstLine="709"/>
      <w:jc w:val="both"/>
    </w:pPr>
    <w:rPr>
      <w:sz w:val="28"/>
    </w:rPr>
  </w:style>
  <w:style w:type="paragraph" w:customStyle="1" w:styleId="11">
    <w:name w:val="Обычный 1"/>
    <w:basedOn w:val="a"/>
    <w:qFormat/>
    <w:rsid w:val="00CE5469"/>
    <w:pPr>
      <w:ind w:firstLine="709"/>
      <w:jc w:val="both"/>
    </w:pPr>
    <w:rPr>
      <w:rFonts w:cs="Microsoft Sans Serif"/>
      <w:sz w:val="28"/>
    </w:rPr>
  </w:style>
  <w:style w:type="paragraph" w:styleId="a4">
    <w:name w:val="header"/>
    <w:basedOn w:val="a"/>
    <w:link w:val="a5"/>
    <w:uiPriority w:val="99"/>
    <w:semiHidden/>
    <w:unhideWhenUsed/>
    <w:rsid w:val="00FF02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0295"/>
  </w:style>
  <w:style w:type="paragraph" w:styleId="a6">
    <w:name w:val="footer"/>
    <w:basedOn w:val="a"/>
    <w:link w:val="a7"/>
    <w:uiPriority w:val="99"/>
    <w:unhideWhenUsed/>
    <w:rsid w:val="00FF02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0295"/>
  </w:style>
  <w:style w:type="table" w:styleId="a8">
    <w:name w:val="Table Grid"/>
    <w:basedOn w:val="a1"/>
    <w:uiPriority w:val="59"/>
    <w:rsid w:val="007555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Учитель</cp:lastModifiedBy>
  <cp:revision>63</cp:revision>
  <cp:lastPrinted>2013-02-13T13:50:00Z</cp:lastPrinted>
  <dcterms:created xsi:type="dcterms:W3CDTF">2002-12-31T22:45:00Z</dcterms:created>
  <dcterms:modified xsi:type="dcterms:W3CDTF">2020-09-04T10:19:00Z</dcterms:modified>
</cp:coreProperties>
</file>