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72" w:rsidRDefault="00F63272" w:rsidP="00563FCB">
      <w:pPr>
        <w:jc w:val="center"/>
        <w:rPr>
          <w:b/>
        </w:rPr>
      </w:pPr>
      <w:r>
        <w:rPr>
          <w:b/>
        </w:rPr>
        <w:t>Общие критерии оценивания</w:t>
      </w:r>
    </w:p>
    <w:p w:rsidR="00F63272" w:rsidRDefault="00F63272" w:rsidP="00F63272">
      <w:r>
        <w:t>Каждое задание оценивается максимум в 2 балла</w:t>
      </w:r>
    </w:p>
    <w:p w:rsidR="00F63272" w:rsidRDefault="00F63272" w:rsidP="00F63272">
      <w:r>
        <w:t>На оценку «5» – 75-100% баллов</w:t>
      </w:r>
    </w:p>
    <w:p w:rsidR="00F63272" w:rsidRDefault="00F63272" w:rsidP="00F63272">
      <w:r>
        <w:t>На оценку «4» – 51-75% баллов</w:t>
      </w:r>
    </w:p>
    <w:p w:rsidR="00F63272" w:rsidRDefault="00F63272" w:rsidP="00F63272">
      <w:r>
        <w:t>На оценку «3» – 26-50% баллов</w:t>
      </w:r>
    </w:p>
    <w:p w:rsidR="00F63272" w:rsidRDefault="00F63272" w:rsidP="00F63272">
      <w:r>
        <w:t>На оценку «2» – 0-25% баллов</w:t>
      </w:r>
    </w:p>
    <w:p w:rsidR="00F63272" w:rsidRDefault="00563FCB" w:rsidP="00563FCB">
      <w:pPr>
        <w:jc w:val="center"/>
        <w:rPr>
          <w:b/>
        </w:rPr>
      </w:pPr>
      <w:r w:rsidRPr="00B83A2F">
        <w:rPr>
          <w:b/>
        </w:rPr>
        <w:t>Стартовый контроль по предмету ОБЖ</w:t>
      </w:r>
      <w:r>
        <w:rPr>
          <w:b/>
        </w:rPr>
        <w:t xml:space="preserve"> </w:t>
      </w:r>
      <w:r w:rsidRPr="005E7FCB">
        <w:rPr>
          <w:b/>
        </w:rPr>
        <w:t>8</w:t>
      </w:r>
      <w:r w:rsidRPr="00B83A2F">
        <w:rPr>
          <w:b/>
        </w:rPr>
        <w:t xml:space="preserve"> класс</w:t>
      </w:r>
      <w:r>
        <w:rPr>
          <w:b/>
        </w:rPr>
        <w:t xml:space="preserve"> </w:t>
      </w:r>
    </w:p>
    <w:p w:rsidR="00563FCB" w:rsidRPr="005E7FCB" w:rsidRDefault="00563FCB" w:rsidP="00563FCB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 w:rsidR="00F63272">
        <w:rPr>
          <w:b/>
          <w:i/>
        </w:rPr>
        <w:t>Первая помощь на воде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ascii="Helvetica" w:eastAsia="Times New Roman" w:hAnsi="Helvetica" w:cs="Times New Roman"/>
          <w:b/>
          <w:bCs/>
          <w:color w:val="222222"/>
          <w:sz w:val="24"/>
          <w:szCs w:val="24"/>
          <w:lang w:eastAsia="ru-RU"/>
        </w:rPr>
        <w:t xml:space="preserve">1. </w:t>
      </w: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Каковы задачи первой помощи при утоплении?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20.25pt;height:18pt" o:ole="">
            <v:imagedata r:id="rId5" o:title=""/>
          </v:shape>
          <w:control r:id="rId6" w:name="DefaultOcxName" w:shapeid="_x0000_i1130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Вытащить пострадавшего на берег и вызвать бригаду скорой помощи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9" type="#_x0000_t75" style="width:20.25pt;height:18pt" o:ole="">
            <v:imagedata r:id="rId5" o:title=""/>
          </v:shape>
          <w:control r:id="rId7" w:name="DefaultOcxName1" w:shapeid="_x0000_i1129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Вытащить пострадавшего на берег и привести в чувства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7" type="#_x0000_t75" style="width:20.25pt;height:18pt" o:ole="">
            <v:imagedata r:id="rId5" o:title=""/>
          </v:shape>
          <w:control r:id="rId8" w:name="DefaultOcxName2" w:shapeid="_x0000_i1127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Вытащить пострадавшего и повернуть набок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2. Увидев тонущего человека, прежде всего нужно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6" type="#_x0000_t75" style="width:20.25pt;height:18pt" o:ole="">
            <v:imagedata r:id="rId5" o:title=""/>
          </v:shape>
          <w:control r:id="rId9" w:name="DefaultOcxName3" w:shapeid="_x0000_i1126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Броситься в воду спасать его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5" type="#_x0000_t75" style="width:20.25pt;height:18pt" o:ole="">
            <v:imagedata r:id="rId5" o:title=""/>
          </v:shape>
          <w:control r:id="rId10" w:name="DefaultOcxName4" w:shapeid="_x0000_i1125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Искать спасателя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4" type="#_x0000_t75" style="width:20.25pt;height:18pt" o:ole="">
            <v:imagedata r:id="rId5" o:title=""/>
          </v:shape>
          <w:control r:id="rId11" w:name="DefaultOcxName5" w:shapeid="_x0000_i1124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Вызвать скорую помощь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3. Следующий этап - оценка сил...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3" type="#_x0000_t75" style="width:20.25pt;height:18pt" o:ole="">
            <v:imagedata r:id="rId5" o:title=""/>
          </v:shape>
          <w:control r:id="rId12" w:name="DefaultOcxName6" w:shapeid="_x0000_i1123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чтобы прыгнуть в воду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2" type="#_x0000_t75" style="width:20.25pt;height:18pt" o:ole="">
            <v:imagedata r:id="rId5" o:title=""/>
          </v:shape>
          <w:control r:id="rId13" w:name="DefaultOcxName7" w:shapeid="_x0000_i1122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чтобы доплыть до пострадавшего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1" type="#_x0000_t75" style="width:20.25pt;height:18pt" o:ole="">
            <v:imagedata r:id="rId5" o:title=""/>
          </v:shape>
          <w:control r:id="rId14" w:name="DefaultOcxName8" w:shapeid="_x0000_i1121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чтобы доплыть до тонущего и вернуться с ним на берег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4. Нужно ли моментально прыгать в воду, когда вы увидели тонущего?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20" type="#_x0000_t75" style="width:20.25pt;height:18pt" o:ole="">
            <v:imagedata r:id="rId15" o:title=""/>
          </v:shape>
          <w:control r:id="rId16" w:name="DefaultOcxName9" w:shapeid="_x0000_i1120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Конечно, кто не рискует, тот не спасатель!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9" type="#_x0000_t75" style="width:20.25pt;height:18pt" o:ole="">
            <v:imagedata r:id="rId15" o:title=""/>
          </v:shape>
          <w:control r:id="rId17" w:name="DefaultOcxName10" w:shapeid="_x0000_i1119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Нет, риск ни к чему, заходить нужно в воду медленно и осторожно.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8" type="#_x0000_t75" style="width:20.25pt;height:18pt" o:ole="">
            <v:imagedata r:id="rId15" o:title=""/>
          </v:shape>
          <w:control r:id="rId18" w:name="DefaultOcxName11" w:shapeid="_x0000_i1118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Если человек тонет в реке, спасателю нужно держаться за ветку или канат, который фиксируется помощниками.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Возможен одновременный выбор нескольких правильных ответов.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5. Если утопающий в сознании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7" type="#_x0000_t75" style="width:20.25pt;height:18pt" o:ole="">
            <v:imagedata r:id="rId15" o:title=""/>
          </v:shape>
          <w:control r:id="rId19" w:name="DefaultOcxName12" w:shapeid="_x0000_i1117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Успокаиваем словами - коротко рассказываем, что предстоит сделать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6" type="#_x0000_t75" style="width:20.25pt;height:18pt" o:ole="">
            <v:imagedata r:id="rId15" o:title=""/>
          </v:shape>
          <w:control r:id="rId20" w:name="DefaultOcxName13" w:shapeid="_x0000_i1116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Держим дистанцию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5" type="#_x0000_t75" style="width:20.25pt;height:18pt" o:ole="">
            <v:imagedata r:id="rId15" o:title=""/>
          </v:shape>
          <w:control r:id="rId21" w:name="DefaultOcxName14" w:shapeid="_x0000_i1115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Сразу подплываем близко, чтобы ухватить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Возможен одновременный выбор нескольких правильных ответов.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6. Как нужно обхватывать утопающего?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4" type="#_x0000_t75" style="width:20.25pt;height:18pt" o:ole="">
            <v:imagedata r:id="rId5" o:title=""/>
          </v:shape>
          <w:control r:id="rId22" w:name="DefaultOcxName15" w:shapeid="_x0000_i1114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Взять за руку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3" type="#_x0000_t75" style="width:20.25pt;height:18pt" o:ole="">
            <v:imagedata r:id="rId5" o:title=""/>
          </v:shape>
          <w:control r:id="rId23" w:name="DefaultOcxName16" w:shapeid="_x0000_i1113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Подхватить подмышки, спиной к себе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2" type="#_x0000_t75" style="width:20.25pt;height:18pt" o:ole="">
            <v:imagedata r:id="rId5" o:title=""/>
          </v:shape>
          <w:control r:id="rId24" w:name="DefaultOcxName17" w:shapeid="_x0000_i1112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Сразу хватать за волосы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7. Ещё в воде заметно, что у пострадавшего нет дыхания. Что делать?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1" type="#_x0000_t75" style="width:20.25pt;height:18pt" o:ole="">
            <v:imagedata r:id="rId5" o:title=""/>
          </v:shape>
          <w:control r:id="rId25" w:name="DefaultOcxName18" w:shapeid="_x0000_i1111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Постучать по спине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10" type="#_x0000_t75" style="width:20.25pt;height:18pt" o:ole="">
            <v:imagedata r:id="rId5" o:title=""/>
          </v:shape>
          <w:control r:id="rId26" w:name="DefaultOcxName19" w:shapeid="_x0000_i1110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Нажать рукой на грудь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9" type="#_x0000_t75" style="width:20.25pt;height:18pt" o:ole="">
            <v:imagedata r:id="rId5" o:title=""/>
          </v:shape>
          <w:control r:id="rId27" w:name="DefaultOcxName20" w:shapeid="_x0000_i1109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Вдохнуть несколько раз воздух пострадавшему, находясь на небольшой глубине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8. Что нужно сделать после осмотра пострадавшего на берегу?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lastRenderedPageBreak/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8" type="#_x0000_t75" style="width:20.25pt;height:18pt" o:ole="">
            <v:imagedata r:id="rId15" o:title=""/>
          </v:shape>
          <w:control r:id="rId28" w:name="DefaultOcxName21" w:shapeid="_x0000_i1108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Разжать рот, если он зажат, с помощью твёрдого предмета.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7" type="#_x0000_t75" style="width:20.25pt;height:18pt" o:ole="">
            <v:imagedata r:id="rId15" o:title=""/>
          </v:shape>
          <w:control r:id="rId29" w:name="DefaultOcxName22" w:shapeid="_x0000_i1107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Освободить рот от воды и тины пальцем, обмотанным тканью.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6" type="#_x0000_t75" style="width:20.25pt;height:18pt" o:ole="">
            <v:imagedata r:id="rId15" o:title=""/>
          </v:shape>
          <w:control r:id="rId30" w:name="DefaultOcxName23" w:shapeid="_x0000_i1106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Перевернуть животом вниз на колено, чтобы голова свешивалась вниз, и нажать на рёбра и спину.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Возможен одновременный выбор нескольких правильных ответов.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9. Следующий этап - искусственное дыхание. Как его делать?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5" type="#_x0000_t75" style="width:20.25pt;height:18pt" o:ole="">
            <v:imagedata r:id="rId15" o:title=""/>
          </v:shape>
          <w:control r:id="rId31" w:name="DefaultOcxName24" w:shapeid="_x0000_i1105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Нужно зажать нос пострадавшего.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4" type="#_x0000_t75" style="width:20.25pt;height:18pt" o:ole="">
            <v:imagedata r:id="rId15" o:title=""/>
          </v:shape>
          <w:control r:id="rId32" w:name="DefaultOcxName25" w:shapeid="_x0000_i1104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Сделать выдох в рот пострадавшему.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3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03" type="#_x0000_t75" style="width:20.25pt;height:18pt" o:ole="">
            <v:imagedata r:id="rId15" o:title=""/>
          </v:shape>
          <w:control r:id="rId33" w:name="DefaultOcxName26" w:shapeid="_x0000_i1103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Делается до 18 раз в минуту или один раз в каждые 4 секунды.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Возможен одновременный выбор нескольких правильных ответов.</w:t>
      </w:r>
    </w:p>
    <w:p w:rsidR="00F63272" w:rsidRPr="00F63272" w:rsidRDefault="00F63272" w:rsidP="00F63272">
      <w:pPr>
        <w:numPr>
          <w:ilvl w:val="0"/>
          <w:numId w:val="1"/>
        </w:numPr>
        <w:shd w:val="clear" w:color="auto" w:fill="FEFEFE"/>
        <w:ind w:left="57"/>
        <w:jc w:val="left"/>
        <w:textAlignment w:val="center"/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b/>
          <w:bCs/>
          <w:color w:val="222222"/>
          <w:sz w:val="24"/>
          <w:szCs w:val="24"/>
          <w:lang w:eastAsia="ru-RU"/>
        </w:rPr>
        <w:t>10. Если не прослушивается пульс - отсутствуют сердечные сокращения: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1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41" type="#_x0000_t75" style="width:20.25pt;height:18pt" o:ole="">
            <v:imagedata r:id="rId5" o:title=""/>
          </v:shape>
          <w:control r:id="rId34" w:name="DefaultOcxName27" w:shapeid="_x0000_i1141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Перестать делать искусственное дыхание и начать делать непрямой массаж сердца.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br/>
        <w:t>2</w: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object w:dxaOrig="405" w:dyaOrig="360">
          <v:shape id="_x0000_i1140" type="#_x0000_t75" style="width:20.25pt;height:18pt" o:ole="">
            <v:imagedata r:id="rId35" o:title=""/>
          </v:shape>
          <w:control r:id="rId36" w:name="DefaultOcxName28" w:shapeid="_x0000_i1140"/>
        </w:object>
      </w: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 Сочетать искусственное дыхание с непрямым массажем сердца.</w:t>
      </w:r>
    </w:p>
    <w:p w:rsidR="00F63272" w:rsidRPr="00F63272" w:rsidRDefault="00F63272" w:rsidP="00F63272">
      <w:pPr>
        <w:shd w:val="clear" w:color="auto" w:fill="FEFEFE"/>
        <w:ind w:left="57" w:firstLine="0"/>
        <w:jc w:val="left"/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F63272">
        <w:rPr>
          <w:rFonts w:eastAsia="Times New Roman" w:cs="Times New Roman"/>
          <w:color w:val="222222"/>
          <w:sz w:val="24"/>
          <w:szCs w:val="24"/>
          <w:lang w:eastAsia="ru-RU"/>
        </w:rPr>
        <w:t>Ответить</w:t>
      </w:r>
    </w:p>
    <w:p w:rsidR="00563FCB" w:rsidRPr="00B83A2F" w:rsidRDefault="00563FCB" w:rsidP="00563FCB">
      <w:pPr>
        <w:jc w:val="center"/>
        <w:rPr>
          <w:b/>
        </w:rPr>
      </w:pPr>
      <w:r>
        <w:rPr>
          <w:b/>
        </w:rPr>
        <w:t>Промежуточный</w:t>
      </w:r>
      <w:r w:rsidRPr="00B83A2F">
        <w:rPr>
          <w:b/>
        </w:rPr>
        <w:t xml:space="preserve"> контроль по предмету ОБЖ</w:t>
      </w:r>
      <w:r>
        <w:rPr>
          <w:b/>
        </w:rPr>
        <w:t xml:space="preserve"> </w:t>
      </w:r>
      <w:r w:rsidRPr="005E7FCB">
        <w:rPr>
          <w:b/>
        </w:rPr>
        <w:t>8</w:t>
      </w:r>
      <w:r w:rsidRPr="00B83A2F">
        <w:rPr>
          <w:b/>
        </w:rPr>
        <w:t xml:space="preserve"> класс</w:t>
      </w:r>
    </w:p>
    <w:p w:rsidR="00F63272" w:rsidRDefault="00F63272" w:rsidP="00563FCB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Транспортные катастрофы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1.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Транспортные средства повышенной опасности</w:t>
      </w:r>
    </w:p>
    <w:p w:rsidR="00F63272" w:rsidRDefault="00F63272" w:rsidP="00F63272">
      <w:pPr>
        <w:ind w:firstLine="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119380</wp:posOffset>
                </wp:positionV>
                <wp:extent cx="5724525" cy="2990850"/>
                <wp:effectExtent l="0" t="0" r="28575" b="1905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2990850"/>
                          <a:chOff x="0" y="0"/>
                          <a:chExt cx="5724525" cy="2990850"/>
                        </a:xfrm>
                      </wpg:grpSpPr>
                      <wps:wsp>
                        <wps:cNvPr id="1" name="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1419225" y="0"/>
                            <a:ext cx="29051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895725" y="2295525"/>
                            <a:ext cx="18288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2295525"/>
                            <a:ext cx="18288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43B4F" id="Группа 15" o:spid="_x0000_s1026" style="position:absolute;margin-left:29.45pt;margin-top:9.4pt;width:450.75pt;height:235.5pt;z-index:251677696" coordsize="57245,29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">
                <v:rect id="Прямоугольник 1" o:spid="_x0000_s1027" style="position:absolute;left:14192;width:2905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Прямоугольник 3" o:spid="_x0000_s1028" style="position:absolute;left:38957;top:22955;width:18288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Прямоугольник 2" o:spid="_x0000_s1029" style="position:absolute;top:22955;width:1828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/v:group>
            </w:pict>
          </mc:Fallback>
        </mc:AlternateContent>
      </w:r>
      <w:r w:rsidRPr="00EE28EF">
        <w:rPr>
          <w:b/>
          <w:noProof/>
          <w:lang w:eastAsia="ru-RU"/>
        </w:rPr>
        <w:drawing>
          <wp:inline distT="0" distB="0" distL="0" distR="0" wp14:anchorId="3750CA11" wp14:editId="3164B2D0">
            <wp:extent cx="5939790" cy="3171893"/>
            <wp:effectExtent l="0" t="0" r="0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" t="15369" r="3273" b="21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2.</w:t>
      </w:r>
    </w:p>
    <w:p w:rsidR="00F63272" w:rsidRDefault="00F63272" w:rsidP="00F63272">
      <w:pPr>
        <w:ind w:firstLine="708"/>
        <w:rPr>
          <w:bCs/>
          <w:sz w:val="32"/>
        </w:rPr>
      </w:pPr>
      <w:r>
        <w:rPr>
          <w:bCs/>
        </w:rPr>
        <w:t>Действия при пожаре в автобусе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3.</w:t>
      </w:r>
    </w:p>
    <w:p w:rsidR="00F63272" w:rsidRDefault="00F63272" w:rsidP="00F63272">
      <w:pPr>
        <w:ind w:firstLine="708"/>
        <w:rPr>
          <w:b/>
        </w:rPr>
      </w:pPr>
      <w:r>
        <w:rPr>
          <w:bCs/>
        </w:rPr>
        <w:t>Наиболее безопасные места в автомобиле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4.</w:t>
      </w:r>
    </w:p>
    <w:p w:rsidR="00F63272" w:rsidRDefault="00F63272" w:rsidP="00F63272">
      <w:pPr>
        <w:rPr>
          <w:bCs/>
          <w:sz w:val="32"/>
        </w:rPr>
      </w:pPr>
      <w:r>
        <w:rPr>
          <w:bCs/>
        </w:rPr>
        <w:t>Действия при пожаре в вагоне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5.</w:t>
      </w:r>
    </w:p>
    <w:p w:rsidR="00F63272" w:rsidRDefault="00F63272" w:rsidP="00F63272">
      <w:pPr>
        <w:rPr>
          <w:b/>
        </w:rPr>
      </w:pPr>
      <w:r>
        <w:rPr>
          <w:bCs/>
        </w:rPr>
        <w:t>Как вести себя при пожаре в самолете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t>Задание 6.</w:t>
      </w:r>
    </w:p>
    <w:p w:rsidR="00F63272" w:rsidRDefault="00F63272" w:rsidP="00F63272">
      <w:pPr>
        <w:ind w:firstLine="0"/>
        <w:rPr>
          <w:b/>
        </w:rPr>
      </w:pPr>
      <w:r>
        <w:rPr>
          <w:bCs/>
          <w:sz w:val="32"/>
        </w:rPr>
        <w:tab/>
        <w:t>Системы безопасности на судах</w:t>
      </w:r>
    </w:p>
    <w:p w:rsidR="00F63272" w:rsidRDefault="00F63272" w:rsidP="00F63272">
      <w:pPr>
        <w:jc w:val="center"/>
        <w:rPr>
          <w:b/>
        </w:rPr>
      </w:pPr>
      <w:r>
        <w:rPr>
          <w:b/>
        </w:rPr>
        <w:lastRenderedPageBreak/>
        <w:t>Задание 7.</w:t>
      </w:r>
    </w:p>
    <w:p w:rsidR="00F63272" w:rsidRDefault="00F63272" w:rsidP="00F63272">
      <w:pPr>
        <w:ind w:firstLine="0"/>
        <w:rPr>
          <w:bCs/>
          <w:sz w:val="32"/>
        </w:rPr>
      </w:pPr>
      <w:r>
        <w:rPr>
          <w:bCs/>
          <w:sz w:val="32"/>
        </w:rPr>
        <w:tab/>
        <w:t>Поведение при захвате террористами</w:t>
      </w:r>
    </w:p>
    <w:p w:rsidR="00563FCB" w:rsidRPr="00F63272" w:rsidRDefault="00563FCB" w:rsidP="00563FCB">
      <w:pPr>
        <w:jc w:val="center"/>
        <w:rPr>
          <w:rFonts w:cs="Times New Roman"/>
          <w:b/>
          <w:szCs w:val="24"/>
        </w:rPr>
      </w:pPr>
      <w:r w:rsidRPr="00F63272">
        <w:rPr>
          <w:rFonts w:cs="Times New Roman"/>
          <w:b/>
          <w:szCs w:val="24"/>
        </w:rPr>
        <w:t>Итоговый контроль по предмету ОБЖ</w:t>
      </w:r>
    </w:p>
    <w:p w:rsidR="00563FCB" w:rsidRPr="00F63272" w:rsidRDefault="00563FCB" w:rsidP="00563FCB">
      <w:pPr>
        <w:jc w:val="center"/>
        <w:rPr>
          <w:rFonts w:cs="Times New Roman"/>
          <w:b/>
          <w:szCs w:val="24"/>
        </w:rPr>
      </w:pPr>
      <w:r w:rsidRPr="00F63272">
        <w:rPr>
          <w:rFonts w:cs="Times New Roman"/>
          <w:b/>
          <w:szCs w:val="24"/>
        </w:rPr>
        <w:t>8 класс</w:t>
      </w:r>
    </w:p>
    <w:p w:rsidR="00563FCB" w:rsidRPr="00F63272" w:rsidRDefault="00563FCB" w:rsidP="00563FCB">
      <w:pPr>
        <w:jc w:val="center"/>
        <w:rPr>
          <w:rFonts w:cs="Times New Roman"/>
          <w:b/>
          <w:i/>
          <w:szCs w:val="24"/>
        </w:rPr>
      </w:pPr>
      <w:r w:rsidRPr="00F63272">
        <w:rPr>
          <w:rFonts w:cs="Times New Roman"/>
          <w:b/>
          <w:i/>
          <w:szCs w:val="24"/>
        </w:rPr>
        <w:t xml:space="preserve">Тема: </w:t>
      </w:r>
      <w:r w:rsidR="00F63272" w:rsidRPr="00F63272">
        <w:rPr>
          <w:rFonts w:cs="Times New Roman"/>
          <w:b/>
          <w:i/>
          <w:szCs w:val="24"/>
        </w:rPr>
        <w:t>Туристическая деятельность</w:t>
      </w:r>
    </w:p>
    <w:p w:rsidR="00F63272" w:rsidRDefault="00F63272" w:rsidP="00F63272">
      <w:pPr>
        <w:shd w:val="clear" w:color="auto" w:fill="FFFFFF"/>
        <w:autoSpaceDE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1.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Как должен вести себя человек, оказавшийся в экстремальных условиях природной среды (потеря ориентации в лесу</w:t>
      </w:r>
      <w:r w:rsidRPr="00F63272">
        <w:rPr>
          <w:rFonts w:cs="Times New Roman"/>
          <w:i/>
          <w:sz w:val="24"/>
          <w:szCs w:val="24"/>
        </w:rPr>
        <w:t>)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?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ему не следует оставаться на месте;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ему следует кричать и звать на помощь;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ему следует остаться на месте и построить укрытие из подручных материалов;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ему следует остаться на месте и развести костер</w:t>
      </w:r>
      <w:r w:rsidRPr="00F63272">
        <w:rPr>
          <w:rFonts w:eastAsia="Times New Roman" w:cs="Times New Roman"/>
          <w:color w:val="FF0000"/>
          <w:sz w:val="24"/>
          <w:szCs w:val="24"/>
        </w:rPr>
        <w:t>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2.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Что можно определить по характеру местности с помощью технических средств (компас, часы) при условии видимости сторон горизонта?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чередование дня и ночи;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положение Большой медведицы;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положение Полярной звезды;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положение Солнца.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3.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Какие существуют способы очистки и обеззараживания воды в   природных условиях?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таких способов очистки не существует;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дать воде отстояться;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выкопать неглубокую ямку в полуметре от края водоема, которая через некоторое время наполниться чистой, прозрачной водой;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изготовить простейшие фильтры из нескольких слоев ткани, из пустой консервной банки, пробив в донышке 3-4 небольших отверстия, а затем заполнив ее песком.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4.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Когда необходимо зажечь костер людям, находящимся в беде?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сразу же;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жечь костер постоянно;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жечь костер только в темное время суток;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жечь костер, когда вертолет (самолет) появился в зоне видимости и отчетливо слышен шум работающих двигателей.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5. 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Через какое время можно дополнительно съесть 10-15 граммов незнакомых растений, ягод и грибов, если нет признаков отравления?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а) через 1-2 часа;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через 2-3 часа;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через 3-4 часа;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через 4-5 часов.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6.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Как используют в медицинских целях красноватый жгучий сок растения медуницы?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а) в качестве заменителя зеленки;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в качестве заменителя йода;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в качестве заменителя марганцовки</w:t>
      </w:r>
      <w:r w:rsidRPr="00F63272">
        <w:rPr>
          <w:rFonts w:eastAsia="Times New Roman" w:cs="Times New Roman"/>
          <w:color w:val="FF0000"/>
          <w:sz w:val="24"/>
          <w:szCs w:val="24"/>
        </w:rPr>
        <w:t>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в качестве заменителя борной кислоты.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7.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Где разводят костер при отсутствии дров и инструментов?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везде, где возможно;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прямо на дороге;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lastRenderedPageBreak/>
        <w:t>в) под сухим пнем;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на траве.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8.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Что необходимо сделать человеку при подготовке места для сна?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не следует выбирать сильно влажное место;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следует прислониться к толстому дереву и уснуть;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следует выкопать ямки по форме тела;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следует выкопать две ямки - под бедро и под плечо.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9. 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Каковы преимущества костра типа «крот» по сравнению с другими кострами?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а) удобен тем, что не просматривается со стороны;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б) удобен тем, что просматривается со стороны,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удобен тем, что хорошо обогревает;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удобен тем, что слабо греет.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 xml:space="preserve">10. 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Что рекомендуется использовать для борьбы с ожоговым шоком?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обильное холодное питье;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б) обильное спиртосодержащее питье; </w:t>
      </w:r>
    </w:p>
    <w:p w:rsidR="00F63272" w:rsidRPr="00F63272" w:rsidRDefault="00F63272" w:rsidP="00F63272">
      <w:pPr>
        <w:shd w:val="clear" w:color="auto" w:fill="FFFFFF"/>
        <w:tabs>
          <w:tab w:val="left" w:pos="5655"/>
        </w:tabs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обильное слабосоленое питье;</w:t>
      </w:r>
      <w:r w:rsidRPr="00F63272">
        <w:rPr>
          <w:rFonts w:eastAsia="Times New Roman" w:cs="Times New Roman"/>
          <w:color w:val="000000"/>
          <w:sz w:val="24"/>
          <w:szCs w:val="24"/>
        </w:rPr>
        <w:tab/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обильное теплое питье</w:t>
      </w:r>
      <w:r w:rsidRPr="00F63272">
        <w:rPr>
          <w:rFonts w:eastAsia="Times New Roman" w:cs="Times New Roman"/>
          <w:color w:val="FF0000"/>
          <w:sz w:val="24"/>
          <w:szCs w:val="24"/>
        </w:rPr>
        <w:t>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>11. Какие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 части тела человека наиболее подвержены обморожению?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голова, шея, мышцы рук и ног;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грудь, живот, ягодица;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пальцы рук и ног;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нос, щеки, уши, подбородок.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b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>12. Ч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то относится к групповому снаряжению?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печка переносная, карта, пила, топор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спальный мешок, расческа, носки, котлы для варк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 w:rsidRPr="00F63272">
        <w:rPr>
          <w:rFonts w:eastAsia="Times New Roman" w:cs="Times New Roman"/>
          <w:color w:val="000000"/>
          <w:sz w:val="24"/>
          <w:szCs w:val="24"/>
        </w:rPr>
        <w:t xml:space="preserve"> пищи;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 xml:space="preserve">в) ремнабор, топор, аптечка, рукавицы </w:t>
      </w:r>
    </w:p>
    <w:p w:rsidR="00F63272" w:rsidRP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спортивный костюм, рюкзак, лыжи, шапка.</w:t>
      </w:r>
    </w:p>
    <w:p w:rsidR="00F63272" w:rsidRDefault="00F63272" w:rsidP="00F63272">
      <w:pPr>
        <w:shd w:val="clear" w:color="auto" w:fill="FFFFFF"/>
        <w:autoSpaceDE w:val="0"/>
        <w:rPr>
          <w:rFonts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i/>
          <w:color w:val="000000"/>
          <w:sz w:val="24"/>
          <w:szCs w:val="24"/>
        </w:rPr>
        <w:t>13.  Ч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то относится к личному снаряжению?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полотенце, кружка, пила, палатка;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рюкзак, спальный мешок, спортивный костюм, носки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лыжи, шнур, каска, шатер</w:t>
      </w:r>
    </w:p>
    <w:p w:rsidR="00F63272" w:rsidRPr="00F63272" w:rsidRDefault="00F63272" w:rsidP="00F63272">
      <w:pPr>
        <w:rPr>
          <w:rFonts w:eastAsia="Times New Roman" w:cs="Times New Roman"/>
          <w:i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перчатки, ложка, тент, ремнабор.</w:t>
      </w:r>
    </w:p>
    <w:p w:rsidR="00F63272" w:rsidRDefault="00F63272" w:rsidP="00F63272">
      <w:pPr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i/>
          <w:sz w:val="24"/>
          <w:szCs w:val="24"/>
        </w:rPr>
        <w:t>1</w:t>
      </w:r>
      <w:r>
        <w:rPr>
          <w:rFonts w:cs="Times New Roman"/>
          <w:i/>
          <w:sz w:val="24"/>
          <w:szCs w:val="24"/>
        </w:rPr>
        <w:t>4</w:t>
      </w:r>
      <w:r w:rsidRPr="00F63272">
        <w:rPr>
          <w:rFonts w:cs="Times New Roman"/>
          <w:i/>
          <w:sz w:val="24"/>
          <w:szCs w:val="24"/>
        </w:rPr>
        <w:t>.</w:t>
      </w:r>
      <w:r>
        <w:rPr>
          <w:rFonts w:cs="Times New Roman"/>
          <w:i/>
          <w:sz w:val="24"/>
          <w:szCs w:val="24"/>
        </w:rPr>
        <w:t xml:space="preserve"> </w:t>
      </w:r>
      <w:r w:rsidRPr="00F63272">
        <w:rPr>
          <w:rFonts w:cs="Times New Roman"/>
          <w:i/>
          <w:sz w:val="24"/>
          <w:szCs w:val="24"/>
        </w:rPr>
        <w:t>На какую часть света обращен алтарь и часовни в православных церквях?</w:t>
      </w: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а) север;</w:t>
      </w: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б) запад;</w:t>
      </w: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в) восток;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b/>
          <w:i/>
          <w:color w:val="000000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г) юг.</w:t>
      </w:r>
    </w:p>
    <w:p w:rsidR="00F63272" w:rsidRDefault="00F63272" w:rsidP="00F63272">
      <w:pPr>
        <w:shd w:val="clear" w:color="auto" w:fill="FFFFFF"/>
        <w:autoSpaceDE w:val="0"/>
        <w:rPr>
          <w:rFonts w:eastAsia="Times New Roman" w:cs="Times New Roman"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i/>
          <w:color w:val="000000"/>
          <w:sz w:val="24"/>
          <w:szCs w:val="24"/>
        </w:rPr>
        <w:t>1</w:t>
      </w:r>
      <w:r>
        <w:rPr>
          <w:rFonts w:eastAsia="Times New Roman" w:cs="Times New Roman"/>
          <w:i/>
          <w:color w:val="000000"/>
          <w:sz w:val="24"/>
          <w:szCs w:val="24"/>
        </w:rPr>
        <w:t>5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. Как должна двигаться группа туристов по шоссе?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двигаться в колонне по 2 человека по направлению движения транспорта (правая сторона) по обочине;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двигаться в колонне по 1 человеку по направлению движения транспорта (правая сторона) по обочине;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двигаться в колонне по 1 человеку навстречу транспорту (левая сторона) по обочине;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>)</w:t>
      </w:r>
      <w:r w:rsidRPr="00F63272">
        <w:rPr>
          <w:rFonts w:eastAsia="Times New Roman" w:cs="Times New Roman"/>
          <w:color w:val="000000"/>
          <w:sz w:val="24"/>
          <w:szCs w:val="24"/>
        </w:rPr>
        <w:t xml:space="preserve"> двигаться в колонне по 2 человека навстречу транспорту (левая сторона) по обочине.</w:t>
      </w:r>
    </w:p>
    <w:p w:rsidR="00F63272" w:rsidRDefault="00F63272" w:rsidP="00F63272">
      <w:pPr>
        <w:shd w:val="clear" w:color="auto" w:fill="FFFFFF"/>
        <w:autoSpaceDE w:val="0"/>
        <w:rPr>
          <w:rFonts w:eastAsia="Times New Roman" w:cs="Times New Roman"/>
          <w:b/>
          <w:i/>
          <w:color w:val="000000"/>
          <w:sz w:val="24"/>
          <w:szCs w:val="24"/>
        </w:rPr>
      </w:pP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i/>
          <w:color w:val="000000"/>
          <w:sz w:val="24"/>
          <w:szCs w:val="24"/>
        </w:rPr>
        <w:t>1</w:t>
      </w:r>
      <w:r>
        <w:rPr>
          <w:rFonts w:eastAsia="Times New Roman" w:cs="Times New Roman"/>
          <w:i/>
          <w:color w:val="000000"/>
          <w:sz w:val="24"/>
          <w:szCs w:val="24"/>
        </w:rPr>
        <w:t>6</w:t>
      </w:r>
      <w:r w:rsidRPr="00F63272">
        <w:rPr>
          <w:rFonts w:eastAsia="Times New Roman" w:cs="Times New Roman"/>
          <w:i/>
          <w:color w:val="000000"/>
          <w:sz w:val="24"/>
          <w:szCs w:val="24"/>
        </w:rPr>
        <w:t xml:space="preserve">. Какие специалисты входят в состав главной судейской коллегии? 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а) судья – инспектор;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б) начальник дистанции;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в) старший судья на этапе;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г) судья на старте;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д) заместитель главного судьи;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е)  судья по награждению;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b/>
          <w:color w:val="000000"/>
          <w:sz w:val="24"/>
          <w:szCs w:val="24"/>
        </w:rPr>
      </w:pPr>
      <w:r w:rsidRPr="00F63272">
        <w:rPr>
          <w:rFonts w:eastAsia="Times New Roman" w:cs="Times New Roman"/>
          <w:color w:val="000000"/>
          <w:sz w:val="24"/>
          <w:szCs w:val="24"/>
        </w:rPr>
        <w:t>ж) судья при участниках.</w:t>
      </w:r>
    </w:p>
    <w:p w:rsidR="00F63272" w:rsidRDefault="00F63272" w:rsidP="00F63272">
      <w:pPr>
        <w:rPr>
          <w:rFonts w:cs="Times New Roman"/>
          <w:i/>
          <w:sz w:val="24"/>
          <w:szCs w:val="24"/>
        </w:rPr>
      </w:pP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i/>
          <w:sz w:val="24"/>
          <w:szCs w:val="24"/>
        </w:rPr>
        <w:t>1</w:t>
      </w:r>
      <w:r>
        <w:rPr>
          <w:rFonts w:cs="Times New Roman"/>
          <w:i/>
          <w:sz w:val="24"/>
          <w:szCs w:val="24"/>
        </w:rPr>
        <w:t>7</w:t>
      </w:r>
      <w:r w:rsidRPr="00F63272">
        <w:rPr>
          <w:rFonts w:cs="Times New Roman"/>
          <w:i/>
          <w:sz w:val="24"/>
          <w:szCs w:val="24"/>
        </w:rPr>
        <w:t>. Определите правильное название рельефа по определению: вытянутая в длину полая форма рельефа, имеющая уклон в одном направлении?</w:t>
      </w: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а) – овраг;</w:t>
      </w:r>
    </w:p>
    <w:p w:rsidR="00F63272" w:rsidRPr="00F63272" w:rsidRDefault="00F63272" w:rsidP="00F63272">
      <w:pPr>
        <w:rPr>
          <w:rFonts w:cs="Times New Roman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б) – долина;</w:t>
      </w:r>
    </w:p>
    <w:p w:rsidR="00F63272" w:rsidRPr="00F63272" w:rsidRDefault="00F63272" w:rsidP="00F63272">
      <w:pPr>
        <w:shd w:val="clear" w:color="auto" w:fill="FFFFFF"/>
        <w:autoSpaceDE w:val="0"/>
        <w:rPr>
          <w:rFonts w:eastAsia="Times New Roman" w:cs="Times New Roman"/>
          <w:color w:val="000000"/>
          <w:sz w:val="24"/>
          <w:szCs w:val="24"/>
        </w:rPr>
      </w:pPr>
      <w:r w:rsidRPr="00F63272">
        <w:rPr>
          <w:rFonts w:cs="Times New Roman"/>
          <w:sz w:val="24"/>
          <w:szCs w:val="24"/>
        </w:rPr>
        <w:t>в) – лощина</w:t>
      </w:r>
    </w:p>
    <w:p w:rsidR="00563FCB" w:rsidRPr="00B83A2F" w:rsidRDefault="00563FCB" w:rsidP="00563FCB">
      <w:pPr>
        <w:jc w:val="center"/>
        <w:rPr>
          <w:b/>
        </w:rPr>
      </w:pPr>
      <w:r>
        <w:rPr>
          <w:b/>
        </w:rPr>
        <w:t>Стартовый</w:t>
      </w:r>
      <w:r w:rsidRPr="00B83A2F">
        <w:rPr>
          <w:b/>
        </w:rPr>
        <w:t xml:space="preserve"> контроль по предмету ОБЖ</w:t>
      </w:r>
    </w:p>
    <w:p w:rsidR="00563FCB" w:rsidRDefault="00563FCB" w:rsidP="00563FCB">
      <w:pPr>
        <w:jc w:val="center"/>
        <w:rPr>
          <w:b/>
        </w:rPr>
      </w:pPr>
      <w:r w:rsidRPr="00B30F8D">
        <w:rPr>
          <w:b/>
        </w:rPr>
        <w:t>9</w:t>
      </w:r>
      <w:r w:rsidRPr="00B83A2F">
        <w:rPr>
          <w:b/>
        </w:rPr>
        <w:t xml:space="preserve"> класс</w:t>
      </w:r>
    </w:p>
    <w:p w:rsidR="00F63272" w:rsidRPr="00F527D5" w:rsidRDefault="00F63272" w:rsidP="00F63272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Вредные привычки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 чему приводят курение и злоупотребление алкоголем: а- к психологической зависимости; б- к психической зависимости; в- к физической зависимости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8" type="#_x0000_t75" style="width:20.25pt;height:18pt" o:ole="">
            <v:imagedata r:id="rId35" o:title=""/>
          </v:shape>
          <w:control r:id="rId38" w:name="DefaultOcxName60" w:shapeid="_x0000_i233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б,в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7" type="#_x0000_t75" style="width:20.25pt;height:18pt" o:ole="">
            <v:imagedata r:id="rId5" o:title=""/>
          </v:shape>
          <w:control r:id="rId39" w:name="DefaultOcxName110" w:shapeid="_x0000_i233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6" type="#_x0000_t75" style="width:20.25pt;height:18pt" o:ole="">
            <v:imagedata r:id="rId5" o:title=""/>
          </v:shape>
          <w:control r:id="rId40" w:name="DefaultOcxName210" w:shapeid="_x0000_i233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2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какие средства массовой информации влияют на выбор образа жизни?а – телевидение; б – журналы, газеты; в – радио; г – рекламные проспекты;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5" type="#_x0000_t75" style="width:20.25pt;height:18pt" o:ole="">
            <v:imagedata r:id="rId5" o:title=""/>
          </v:shape>
          <w:control r:id="rId41" w:name="DefaultOcxName310" w:shapeid="_x0000_i233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4" type="#_x0000_t75" style="width:20.25pt;height:18pt" o:ole="">
            <v:imagedata r:id="rId5" o:title=""/>
          </v:shape>
          <w:control r:id="rId42" w:name="DefaultOcxName410" w:shapeid="_x0000_i233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3" type="#_x0000_t75" style="width:20.25pt;height:18pt" o:ole="">
            <v:imagedata r:id="rId5" o:title=""/>
          </v:shape>
          <w:control r:id="rId43" w:name="DefaultOcxName510" w:shapeid="_x0000_i233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б,г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3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кто способствовал широкому распространению табакокурения?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2" type="#_x0000_t75" style="width:20.25pt;height:18pt" o:ole="">
            <v:imagedata r:id="rId5" o:title=""/>
          </v:shape>
          <w:control r:id="rId44" w:name="DefaultOcxName61" w:shapeid="_x0000_i233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Магеллан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1" type="#_x0000_t75" style="width:20.25pt;height:18pt" o:ole="">
            <v:imagedata r:id="rId5" o:title=""/>
          </v:shape>
          <w:control r:id="rId45" w:name="DefaultOcxName71" w:shapeid="_x0000_i233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Колумб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30" type="#_x0000_t75" style="width:20.25pt;height:18pt" o:ole="">
            <v:imagedata r:id="rId5" o:title=""/>
          </v:shape>
          <w:control r:id="rId46" w:name="DefaultOcxName81" w:shapeid="_x0000_i233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Васко да Гама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4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кто способствовал распространению табакокурения в России?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9" type="#_x0000_t75" style="width:20.25pt;height:18pt" o:ole="">
            <v:imagedata r:id="rId5" o:title=""/>
          </v:shape>
          <w:control r:id="rId47" w:name="DefaultOcxName91" w:shapeid="_x0000_i232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Пётр 1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8" type="#_x0000_t75" style="width:20.25pt;height:18pt" o:ole="">
            <v:imagedata r:id="rId5" o:title=""/>
          </v:shape>
          <w:control r:id="rId48" w:name="DefaultOcxName101" w:shapeid="_x0000_i232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Елизавета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7" type="#_x0000_t75" style="width:20.25pt;height:18pt" o:ole="">
            <v:imagedata r:id="rId5" o:title=""/>
          </v:shape>
          <w:control r:id="rId49" w:name="DefaultOcxName111" w:shapeid="_x0000_i232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Екатерина 2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5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никотина на кровеносные сосуды: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lastRenderedPageBreak/>
        <w:object w:dxaOrig="405" w:dyaOrig="360">
          <v:shape id="_x0000_i2326" type="#_x0000_t75" style="width:20.25pt;height:18pt" o:ole="">
            <v:imagedata r:id="rId5" o:title=""/>
          </v:shape>
          <w:control r:id="rId50" w:name="DefaultOcxName121" w:shapeid="_x0000_i232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резко суживает мелкие артерии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5" type="#_x0000_t75" style="width:20.25pt;height:18pt" o:ole="">
            <v:imagedata r:id="rId5" o:title=""/>
          </v:shape>
          <w:control r:id="rId51" w:name="DefaultOcxName131" w:shapeid="_x0000_i232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увеличивает проницаемость капилляров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4" type="#_x0000_t75" style="width:20.25pt;height:18pt" o:ole="">
            <v:imagedata r:id="rId5" o:title=""/>
          </v:shape>
          <w:control r:id="rId52" w:name="DefaultOcxName141" w:shapeid="_x0000_i232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расширяет мелкие артерии и может вызвать кровотечения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6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наиболее частые заболевания, связанные с сосудосуживающим действием никотина: а- инфаркт миокарда, б- гангрена конечности, в- кровоточивость из носа и ушей, г- расширение вен нижних конечностей, д- гипотония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3" type="#_x0000_t75" style="width:20.25pt;height:18pt" o:ole="">
            <v:imagedata r:id="rId5" o:title=""/>
          </v:shape>
          <w:control r:id="rId53" w:name="DefaultOcxName151" w:shapeid="_x0000_i232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 б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2" type="#_x0000_t75" style="width:20.25pt;height:18pt" o:ole="">
            <v:imagedata r:id="rId5" o:title=""/>
          </v:shape>
          <w:control r:id="rId54" w:name="DefaultOcxName161" w:shapeid="_x0000_i232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в, г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1" type="#_x0000_t75" style="width:20.25pt;height:18pt" o:ole="">
            <v:imagedata r:id="rId5" o:title=""/>
          </v:shape>
          <w:control r:id="rId55" w:name="DefaultOcxName171" w:shapeid="_x0000_i232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г, д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7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курения на органы дыхания: а- хроническое заболевание плевры; б- предрасположенность к туберкулёзу лёгких; в- злокачественное перерождение тканей гортани и бронхов; г- предрасположенность к дифтерии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20" type="#_x0000_t75" style="width:20.25pt;height:18pt" o:ole="">
            <v:imagedata r:id="rId5" o:title=""/>
          </v:shape>
          <w:control r:id="rId56" w:name="DefaultOcxName181" w:shapeid="_x0000_i232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а,б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19" type="#_x0000_t75" style="width:20.25pt;height:18pt" o:ole="">
            <v:imagedata r:id="rId5" o:title=""/>
          </v:shape>
          <w:control r:id="rId57" w:name="DefaultOcxName191" w:shapeid="_x0000_i231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б,г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18" type="#_x0000_t75" style="width:20.25pt;height:18pt" o:ole="">
            <v:imagedata r:id="rId5" o:title=""/>
          </v:shape>
          <w:control r:id="rId58" w:name="DefaultOcxName201" w:shapeid="_x0000_i231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г,д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8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как влияет курение на органы пищеварения?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17" type="#_x0000_t75" style="width:20.25pt;height:18pt" o:ole="">
            <v:imagedata r:id="rId5" o:title=""/>
          </v:shape>
          <w:control r:id="rId59" w:name="DefaultOcxName211" w:shapeid="_x0000_i231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снижает аппетит, способствует развитию гастрита и язвы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316" type="#_x0000_t75" style="width:20.25pt;height:18pt" o:ole="">
            <v:imagedata r:id="rId5" o:title=""/>
          </v:shape>
          <w:control r:id="rId60" w:name="DefaultOcxName221" w:shapeid="_x0000_i231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способствует возникновению аппендицита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5" type="#_x0000_t75" style="width:20.25pt;height:18pt" o:ole="">
            <v:imagedata r:id="rId5" o:title=""/>
          </v:shape>
          <w:control r:id="rId61" w:name="DefaultOcxName231" w:shapeid="_x0000_i225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угнетает перестальтику желудка и кишечника, вызывает перерождение клеток печени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9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что такое пассивное курение?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4" type="#_x0000_t75" style="width:20.25pt;height:18pt" o:ole="">
            <v:imagedata r:id="rId5" o:title=""/>
          </v:shape>
          <w:control r:id="rId62" w:name="DefaultOcxName241" w:shapeid="_x0000_i225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когда курят, но мало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3" type="#_x0000_t75" style="width:20.25pt;height:18pt" o:ole="">
            <v:imagedata r:id="rId5" o:title=""/>
          </v:shape>
          <w:control r:id="rId63" w:name="DefaultOcxName251" w:shapeid="_x0000_i225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вдыхание загрязнённого табачным дымом воздуха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2" type="#_x0000_t75" style="width:20.25pt;height:18pt" o:ole="">
            <v:imagedata r:id="rId5" o:title=""/>
          </v:shape>
          <w:control r:id="rId64" w:name="DefaultOcxName261" w:shapeid="_x0000_i225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когда держишь во рту курительную трубку, не зажигая табак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10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алкоголя на органы пищеварения: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1" type="#_x0000_t75" style="width:20.25pt;height:18pt" o:ole="">
            <v:imagedata r:id="rId5" o:title=""/>
          </v:shape>
          <w:control r:id="rId65" w:name="DefaultOcxName271" w:shapeid="_x0000_i225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способствует развитию гастрита, язвы, рака желудка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50" type="#_x0000_t75" style="width:20.25pt;height:18pt" o:ole="">
            <v:imagedata r:id="rId5" o:title=""/>
          </v:shape>
          <w:control r:id="rId66" w:name="DefaultOcxName281" w:shapeid="_x0000_i225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резко угнетает функции поджелудочной железы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9" type="#_x0000_t75" style="width:20.25pt;height:18pt" o:ole="">
            <v:imagedata r:id="rId5" o:title=""/>
          </v:shape>
          <w:control r:id="rId67" w:name="DefaultOcxName29" w:shapeid="_x0000_i224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способствует возникновению туберкулёза толстого кишечника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11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алкоголя, никотина и наркотиков на обмен веществ: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8" type="#_x0000_t75" style="width:20.25pt;height:18pt" o:ole="">
            <v:imagedata r:id="rId5" o:title=""/>
          </v:shape>
          <w:control r:id="rId68" w:name="DefaultOcxName30" w:shapeid="_x0000_i224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угнетают обмен белков и углеводов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7" type="#_x0000_t75" style="width:20.25pt;height:18pt" o:ole="">
            <v:imagedata r:id="rId5" o:title=""/>
          </v:shape>
          <w:control r:id="rId69" w:name="DefaultOcxName31" w:shapeid="_x0000_i224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внедряются» в нормальный обмен и , оставаясь ядами, становятся необходимыми организму – возникает зависимость от них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6" type="#_x0000_t75" style="width:20.25pt;height:18pt" o:ole="">
            <v:imagedata r:id="rId5" o:title=""/>
          </v:shape>
          <w:control r:id="rId70" w:name="DefaultOcxName32" w:shapeid="_x0000_i224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отравляют организм не вмешиваясь в обмен веществ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12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алкоголя на зрение: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lastRenderedPageBreak/>
        <w:object w:dxaOrig="405" w:dyaOrig="360">
          <v:shape id="_x0000_i2245" type="#_x0000_t75" style="width:20.25pt;height:18pt" o:ole="">
            <v:imagedata r:id="rId5" o:title=""/>
          </v:shape>
          <w:control r:id="rId71" w:name="DefaultOcxName33" w:shapeid="_x0000_i224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снижается острота зрения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4" type="#_x0000_t75" style="width:20.25pt;height:18pt" o:ole="">
            <v:imagedata r:id="rId5" o:title=""/>
          </v:shape>
          <w:control r:id="rId72" w:name="DefaultOcxName34" w:shapeid="_x0000_i224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нарушается цветоощущение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3" type="#_x0000_t75" style="width:20.25pt;height:18pt" o:ole="">
            <v:imagedata r:id="rId5" o:title=""/>
          </v:shape>
          <w:control r:id="rId73" w:name="DefaultOcxName35" w:shapeid="_x0000_i224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возможно воспаление зрительного нерва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13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алкоголя и других наркотиков на вестибулярный аппарат: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2" type="#_x0000_t75" style="width:20.25pt;height:18pt" o:ole="">
            <v:imagedata r:id="rId5" o:title=""/>
          </v:shape>
          <w:control r:id="rId74" w:name="DefaultOcxName36" w:shapeid="_x0000_i224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угнетение функции нарушения равновесия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1" type="#_x0000_t75" style="width:20.25pt;height:18pt" o:ole="">
            <v:imagedata r:id="rId5" o:title=""/>
          </v:shape>
          <w:control r:id="rId75" w:name="DefaultOcxName37" w:shapeid="_x0000_i224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разрастание эпителия внутри полукружных каналов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40" type="#_x0000_t75" style="width:20.25pt;height:18pt" o:ole="">
            <v:imagedata r:id="rId5" o:title=""/>
          </v:shape>
          <w:control r:id="rId76" w:name="DefaultOcxName38" w:shapeid="_x0000_i224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нарушение слуха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14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какие существуют виды наркоманий: а- опийная, б- героиновая, в- кокаиновая, г- гашишная, д- обусловленная приёмом галлюциногенов, е- вызванная приёмом снотворных препаратов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9" type="#_x0000_t75" style="width:20.25pt;height:18pt" o:ole="">
            <v:imagedata r:id="rId5" o:title=""/>
          </v:shape>
          <w:control r:id="rId77" w:name="DefaultOcxName39" w:shapeid="_x0000_i223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8" type="#_x0000_t75" style="width:20.25pt;height:18pt" o:ole="">
            <v:imagedata r:id="rId5" o:title=""/>
          </v:shape>
          <w:control r:id="rId78" w:name="DefaultOcxName40" w:shapeid="_x0000_i223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все, кроме-б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7" type="#_x0000_t75" style="width:20.25pt;height:18pt" o:ole="">
            <v:imagedata r:id="rId5" o:title=""/>
          </v:shape>
          <w:control r:id="rId79" w:name="DefaultOcxName41" w:shapeid="_x0000_i223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а,б,в,г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15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0E093A">
        <w:rPr>
          <w:rFonts w:eastAsia="Times New Roman" w:cs="Times New Roman"/>
          <w:sz w:val="24"/>
          <w:szCs w:val="24"/>
          <w:lang w:eastAsia="ru-RU"/>
        </w:rPr>
        <w:t>аковы виды токсикоманий: а- вызванные корректорами ЦНС, б- вдыхание паров органических растворителей и других средств бытовой химии, в- связанные со злоупотреблением успокоительных и снотворных средств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6" type="#_x0000_t75" style="width:20.25pt;height:18pt" o:ole="">
            <v:imagedata r:id="rId5" o:title=""/>
          </v:shape>
          <w:control r:id="rId80" w:name="DefaultOcxName42" w:shapeid="_x0000_i223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5" type="#_x0000_t75" style="width:20.25pt;height:18pt" o:ole="">
            <v:imagedata r:id="rId5" o:title=""/>
          </v:shape>
          <w:control r:id="rId81" w:name="DefaultOcxName43" w:shapeid="_x0000_i223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б,в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4" type="#_x0000_t75" style="width:20.25pt;height:18pt" o:ole="">
            <v:imagedata r:id="rId5" o:title=""/>
          </v:shape>
          <w:control r:id="rId82" w:name="DefaultOcxName44" w:shapeid="_x0000_i223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а,б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16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какой мировой опыт накоплен в борьбе с вредными привычками, связанными с употреблением алкоголя, табака, наркотиков: а- законодательные и ограничительные меры в области торговли этими веществами; б- пропаганда ЗОЖ; в- предупредительные в отношении здоровья меры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3" type="#_x0000_t75" style="width:20.25pt;height:18pt" o:ole="">
            <v:imagedata r:id="rId5" o:title=""/>
          </v:shape>
          <w:control r:id="rId83" w:name="DefaultOcxName45" w:shapeid="_x0000_i223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а,б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2" type="#_x0000_t75" style="width:20.25pt;height:18pt" o:ole="">
            <v:imagedata r:id="rId5" o:title=""/>
          </v:shape>
          <w:control r:id="rId84" w:name="DefaultOcxName46" w:shapeid="_x0000_i223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1" type="#_x0000_t75" style="width:20.25pt;height:18pt" o:ole="">
            <v:imagedata r:id="rId5" o:title=""/>
          </v:shape>
          <w:control r:id="rId85" w:name="DefaultOcxName47" w:shapeid="_x0000_i223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а,в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17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курения на половую систему: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30" type="#_x0000_t75" style="width:20.25pt;height:18pt" o:ole="">
            <v:imagedata r:id="rId5" o:title=""/>
          </v:shape>
          <w:control r:id="rId86" w:name="DefaultOcxName48" w:shapeid="_x0000_i223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нарушение функций матки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9" type="#_x0000_t75" style="width:20.25pt;height:18pt" o:ole="">
            <v:imagedata r:id="rId5" o:title=""/>
          </v:shape>
          <w:control r:id="rId87" w:name="DefaultOcxName49" w:shapeid="_x0000_i222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повреждение тканей семенников и яичников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8" type="#_x0000_t75" style="width:20.25pt;height:18pt" o:ole="">
            <v:imagedata r:id="rId5" o:title=""/>
          </v:shape>
          <w:control r:id="rId88" w:name="DefaultOcxName50" w:shapeid="_x0000_i2228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повреждение митохондрий яйцеклеток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18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влияние алкоголя на половую систему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7" type="#_x0000_t75" style="width:20.25pt;height:18pt" o:ole="">
            <v:imagedata r:id="rId5" o:title=""/>
          </v:shape>
          <w:control r:id="rId89" w:name="DefaultOcxName51" w:shapeid="_x0000_i2227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нарушение функции семенных пузырьков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6" type="#_x0000_t75" style="width:20.25pt;height:18pt" o:ole="">
            <v:imagedata r:id="rId5" o:title=""/>
          </v:shape>
          <w:control r:id="rId90" w:name="DefaultOcxName52" w:shapeid="_x0000_i2226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повреждение генетического аппарата сперматозоидов и нарушение функций яичников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5" type="#_x0000_t75" style="width:20.25pt;height:18pt" o:ole="">
            <v:imagedata r:id="rId5" o:title=""/>
          </v:shape>
          <w:control r:id="rId91" w:name="DefaultOcxName53" w:shapeid="_x0000_i2225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повреждение структуры мошонки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19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факторы, повреждающие голосовые связки и нарушающие звукообразование: а- курение и физические нагрузки, б- курение и спиртные напитки, в- простудные и некоторые инфекционные заболевания, г- громкая речь, д- частое и глубокое дыхание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lastRenderedPageBreak/>
        <w:object w:dxaOrig="405" w:dyaOrig="360">
          <v:shape id="_x0000_i2224" type="#_x0000_t75" style="width:20.25pt;height:18pt" o:ole="">
            <v:imagedata r:id="rId5" o:title=""/>
          </v:shape>
          <w:control r:id="rId92" w:name="DefaultOcxName54" w:shapeid="_x0000_i2224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3" type="#_x0000_t75" style="width:20.25pt;height:18pt" o:ole="">
            <v:imagedata r:id="rId5" o:title=""/>
          </v:shape>
          <w:control r:id="rId93" w:name="DefaultOcxName55" w:shapeid="_x0000_i2223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все, кроме – д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2" type="#_x0000_t75" style="width:20.25pt;height:18pt" o:ole="">
            <v:imagedata r:id="rId5" o:title=""/>
          </v:shape>
          <w:control r:id="rId94" w:name="DefaultOcxName56" w:shapeid="_x0000_i2222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б, в, г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b/>
          <w:bCs/>
          <w:sz w:val="24"/>
          <w:szCs w:val="24"/>
          <w:lang w:eastAsia="ru-RU"/>
        </w:rPr>
        <w:t>Вопрос № 20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  <w:t>когда проходит всемирный день борьбы с наркоманией?</w:t>
      </w:r>
    </w:p>
    <w:p w:rsidR="000E093A" w:rsidRPr="000E093A" w:rsidRDefault="000E093A" w:rsidP="000E093A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1" type="#_x0000_t75" style="width:20.25pt;height:18pt" o:ole="">
            <v:imagedata r:id="rId5" o:title=""/>
          </v:shape>
          <w:control r:id="rId95" w:name="DefaultOcxName57" w:shapeid="_x0000_i2221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1 июня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20" type="#_x0000_t75" style="width:20.25pt;height:18pt" o:ole="">
            <v:imagedata r:id="rId5" o:title=""/>
          </v:shape>
          <w:control r:id="rId96" w:name="DefaultOcxName58" w:shapeid="_x0000_i2220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26 июня</w:t>
      </w:r>
      <w:r w:rsidRPr="000E093A">
        <w:rPr>
          <w:rFonts w:eastAsia="Times New Roman" w:cs="Times New Roman"/>
          <w:sz w:val="24"/>
          <w:szCs w:val="24"/>
          <w:lang w:eastAsia="ru-RU"/>
        </w:rPr>
        <w:br/>
      </w:r>
      <w:r w:rsidRPr="000E093A">
        <w:rPr>
          <w:rFonts w:eastAsia="Times New Roman" w:cs="Times New Roman"/>
          <w:sz w:val="24"/>
          <w:szCs w:val="24"/>
          <w:lang w:eastAsia="ru-RU"/>
        </w:rPr>
        <w:object w:dxaOrig="405" w:dyaOrig="360">
          <v:shape id="_x0000_i2219" type="#_x0000_t75" style="width:20.25pt;height:18pt" o:ole="">
            <v:imagedata r:id="rId5" o:title=""/>
          </v:shape>
          <w:control r:id="rId97" w:name="DefaultOcxName59" w:shapeid="_x0000_i2219"/>
        </w:object>
      </w:r>
      <w:r w:rsidRPr="000E093A">
        <w:rPr>
          <w:rFonts w:eastAsia="Times New Roman" w:cs="Times New Roman"/>
          <w:sz w:val="24"/>
          <w:szCs w:val="24"/>
          <w:lang w:eastAsia="ru-RU"/>
        </w:rPr>
        <w:t> 1 сентября</w:t>
      </w:r>
    </w:p>
    <w:p w:rsidR="000E093A" w:rsidRPr="00B83A2F" w:rsidRDefault="00830268" w:rsidP="000E093A">
      <w:pPr>
        <w:jc w:val="center"/>
        <w:rPr>
          <w:b/>
        </w:rPr>
      </w:pPr>
      <w:r>
        <w:rPr>
          <w:b/>
        </w:rPr>
        <w:t>Промежуточный</w:t>
      </w:r>
      <w:r w:rsidR="000E093A" w:rsidRPr="00B83A2F">
        <w:rPr>
          <w:b/>
        </w:rPr>
        <w:t xml:space="preserve"> контроль по предмету ОБЖ</w:t>
      </w:r>
    </w:p>
    <w:p w:rsidR="000E093A" w:rsidRDefault="000E093A" w:rsidP="000E093A">
      <w:pPr>
        <w:jc w:val="center"/>
        <w:rPr>
          <w:b/>
        </w:rPr>
      </w:pPr>
      <w:r w:rsidRPr="00B30F8D">
        <w:rPr>
          <w:b/>
        </w:rPr>
        <w:t>9</w:t>
      </w:r>
      <w:r w:rsidRPr="00B83A2F">
        <w:rPr>
          <w:b/>
        </w:rPr>
        <w:t xml:space="preserve"> класс</w:t>
      </w:r>
    </w:p>
    <w:p w:rsidR="000E093A" w:rsidRPr="00F527D5" w:rsidRDefault="000E093A" w:rsidP="000E093A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Природные ЧС</w:t>
      </w:r>
    </w:p>
    <w:p w:rsidR="000E093A" w:rsidRDefault="000E093A" w:rsidP="000E093A">
      <w:pPr>
        <w:jc w:val="center"/>
        <w:rPr>
          <w:b/>
        </w:rPr>
      </w:pPr>
      <w:r>
        <w:rPr>
          <w:b/>
        </w:rPr>
        <w:t>Задание 1.</w:t>
      </w:r>
    </w:p>
    <w:p w:rsidR="000E093A" w:rsidRDefault="000E093A" w:rsidP="000E093A">
      <w:pPr>
        <w:rPr>
          <w:bCs/>
          <w:sz w:val="32"/>
        </w:rPr>
      </w:pPr>
      <w:r>
        <w:t>Классификация цунами</w:t>
      </w:r>
    </w:p>
    <w:p w:rsidR="000E093A" w:rsidRDefault="000E093A" w:rsidP="000E093A">
      <w:pPr>
        <w:jc w:val="center"/>
        <w:rPr>
          <w:b/>
        </w:rPr>
      </w:pPr>
      <w:r>
        <w:rPr>
          <w:b/>
        </w:rPr>
        <w:t>Задание 2.</w:t>
      </w:r>
    </w:p>
    <w:p w:rsidR="000E093A" w:rsidRDefault="000E093A" w:rsidP="000E093A">
      <w:pPr>
        <w:ind w:firstLine="708"/>
        <w:rPr>
          <w:bCs/>
          <w:sz w:val="32"/>
        </w:rPr>
      </w:pPr>
      <w:r>
        <w:rPr>
          <w:bCs/>
        </w:rPr>
        <w:t>Действия при цунами</w:t>
      </w:r>
    </w:p>
    <w:p w:rsidR="000E093A" w:rsidRDefault="000E093A" w:rsidP="000E093A">
      <w:pPr>
        <w:jc w:val="center"/>
        <w:rPr>
          <w:b/>
        </w:rPr>
      </w:pPr>
      <w:r>
        <w:rPr>
          <w:b/>
        </w:rPr>
        <w:t>Задание 3.</w:t>
      </w:r>
    </w:p>
    <w:p w:rsidR="000E093A" w:rsidRDefault="000E093A" w:rsidP="000E093A">
      <w:pPr>
        <w:ind w:firstLine="708"/>
        <w:rPr>
          <w:bCs/>
          <w:sz w:val="32"/>
        </w:rPr>
      </w:pPr>
      <w:r>
        <w:rPr>
          <w:bCs/>
        </w:rPr>
        <w:t>Последствия цунами</w:t>
      </w:r>
    </w:p>
    <w:p w:rsidR="000E093A" w:rsidRDefault="000E093A" w:rsidP="000E093A">
      <w:pPr>
        <w:jc w:val="center"/>
        <w:rPr>
          <w:b/>
        </w:rPr>
      </w:pPr>
      <w:r>
        <w:rPr>
          <w:b/>
        </w:rPr>
        <w:t>Задание 4.</w:t>
      </w:r>
    </w:p>
    <w:p w:rsidR="000E093A" w:rsidRDefault="000E093A" w:rsidP="000E093A">
      <w:pPr>
        <w:rPr>
          <w:bCs/>
          <w:sz w:val="32"/>
        </w:rPr>
      </w:pPr>
      <w:r>
        <w:rPr>
          <w:bCs/>
        </w:rPr>
        <w:t>Причины лесных пожаров</w:t>
      </w:r>
    </w:p>
    <w:p w:rsidR="000E093A" w:rsidRDefault="000E093A" w:rsidP="000E093A">
      <w:pPr>
        <w:jc w:val="center"/>
        <w:rPr>
          <w:b/>
        </w:rPr>
      </w:pPr>
      <w:r>
        <w:rPr>
          <w:b/>
        </w:rPr>
        <w:t>Задание 5.</w:t>
      </w:r>
    </w:p>
    <w:p w:rsidR="000E093A" w:rsidRDefault="000E093A" w:rsidP="000E093A">
      <w:pPr>
        <w:rPr>
          <w:bCs/>
          <w:sz w:val="32"/>
        </w:rPr>
      </w:pPr>
      <w:r>
        <w:rPr>
          <w:bCs/>
        </w:rPr>
        <w:t>Последствия лесных пожаров</w:t>
      </w:r>
    </w:p>
    <w:p w:rsidR="00830268" w:rsidRPr="00B83A2F" w:rsidRDefault="00830268" w:rsidP="00830268">
      <w:pPr>
        <w:jc w:val="center"/>
        <w:rPr>
          <w:b/>
        </w:rPr>
      </w:pPr>
      <w:r>
        <w:rPr>
          <w:b/>
        </w:rPr>
        <w:t>Итоговый</w:t>
      </w:r>
      <w:r w:rsidRPr="00B83A2F">
        <w:rPr>
          <w:b/>
        </w:rPr>
        <w:t xml:space="preserve"> контроль по предмету ОБЖ</w:t>
      </w:r>
    </w:p>
    <w:p w:rsidR="00830268" w:rsidRDefault="00830268" w:rsidP="00830268">
      <w:pPr>
        <w:jc w:val="center"/>
        <w:rPr>
          <w:b/>
        </w:rPr>
      </w:pPr>
      <w:r w:rsidRPr="00B30F8D">
        <w:rPr>
          <w:b/>
        </w:rPr>
        <w:t>9</w:t>
      </w:r>
      <w:r w:rsidRPr="00B83A2F">
        <w:rPr>
          <w:b/>
        </w:rPr>
        <w:t xml:space="preserve"> класс</w:t>
      </w:r>
    </w:p>
    <w:p w:rsidR="00563FCB" w:rsidRPr="00F527D5" w:rsidRDefault="00563FCB" w:rsidP="00563FCB">
      <w:pPr>
        <w:jc w:val="center"/>
        <w:rPr>
          <w:b/>
          <w:i/>
        </w:rPr>
      </w:pPr>
      <w:r w:rsidRPr="00B83A2F">
        <w:rPr>
          <w:b/>
          <w:i/>
        </w:rPr>
        <w:t xml:space="preserve">Тема: </w:t>
      </w:r>
      <w:r>
        <w:rPr>
          <w:b/>
          <w:i/>
        </w:rPr>
        <w:t>Национальная безопасность РФ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1.</w:t>
      </w:r>
    </w:p>
    <w:p w:rsidR="00563FCB" w:rsidRDefault="00563FCB" w:rsidP="00563FCB">
      <w:pPr>
        <w:rPr>
          <w:bCs/>
        </w:rPr>
      </w:pPr>
      <w:r>
        <w:rPr>
          <w:bCs/>
        </w:rPr>
        <w:t>Основные ресурсы РФ: ________________________________________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2.</w:t>
      </w:r>
    </w:p>
    <w:p w:rsidR="00563FCB" w:rsidRDefault="00563FCB" w:rsidP="00563FCB">
      <w:pPr>
        <w:ind w:firstLine="708"/>
        <w:rPr>
          <w:bCs/>
        </w:rPr>
      </w:pPr>
      <w:r>
        <w:rPr>
          <w:bCs/>
        </w:rPr>
        <w:t>Внешняя политика РФ:_______________________________________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3.</w:t>
      </w:r>
    </w:p>
    <w:p w:rsidR="00563FCB" w:rsidRDefault="00563FCB" w:rsidP="00563FCB">
      <w:pPr>
        <w:rPr>
          <w:bCs/>
        </w:rPr>
      </w:pPr>
      <w:r>
        <w:rPr>
          <w:bCs/>
        </w:rPr>
        <w:t>Национальные интересы России: ________________________________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4.</w:t>
      </w:r>
    </w:p>
    <w:p w:rsidR="00563FCB" w:rsidRDefault="00563FCB" w:rsidP="00563FCB">
      <w:pPr>
        <w:rPr>
          <w:bCs/>
        </w:rPr>
      </w:pPr>
      <w:r>
        <w:rPr>
          <w:bCs/>
        </w:rPr>
        <w:t>Основные сферы национальных интересов России: ________________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5.</w:t>
      </w:r>
    </w:p>
    <w:p w:rsidR="00563FCB" w:rsidRDefault="00563FCB" w:rsidP="00563FCB">
      <w:pPr>
        <w:rPr>
          <w:bCs/>
        </w:rPr>
      </w:pPr>
      <w:r>
        <w:rPr>
          <w:bCs/>
        </w:rPr>
        <w:t>Внутренние угрозы безопасности России: _______________________</w:t>
      </w:r>
    </w:p>
    <w:p w:rsidR="00563FCB" w:rsidRDefault="00563FCB" w:rsidP="00563FCB">
      <w:pPr>
        <w:jc w:val="center"/>
        <w:rPr>
          <w:b/>
        </w:rPr>
      </w:pPr>
      <w:r>
        <w:rPr>
          <w:b/>
        </w:rPr>
        <w:t>Задание 6.</w:t>
      </w:r>
    </w:p>
    <w:p w:rsidR="00563FCB" w:rsidRDefault="00563FCB" w:rsidP="00563FCB">
      <w:pPr>
        <w:rPr>
          <w:bCs/>
        </w:rPr>
      </w:pPr>
      <w:r>
        <w:rPr>
          <w:bCs/>
        </w:rPr>
        <w:t>Внешние угрозы безопасности России: _______________________</w:t>
      </w:r>
    </w:p>
    <w:p w:rsidR="00563FCB" w:rsidRDefault="00563FCB" w:rsidP="00563FCB">
      <w:pPr>
        <w:ind w:firstLine="0"/>
        <w:rPr>
          <w:bCs/>
        </w:rPr>
      </w:pPr>
      <w:bookmarkStart w:id="0" w:name="_GoBack"/>
      <w:bookmarkEnd w:id="0"/>
    </w:p>
    <w:sectPr w:rsidR="00563FCB" w:rsidSect="00F63272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D187B"/>
    <w:multiLevelType w:val="multilevel"/>
    <w:tmpl w:val="A5E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F"/>
    <w:rsid w:val="000E093A"/>
    <w:rsid w:val="00163311"/>
    <w:rsid w:val="00404C1A"/>
    <w:rsid w:val="00563FCB"/>
    <w:rsid w:val="00830268"/>
    <w:rsid w:val="00CF3FAF"/>
    <w:rsid w:val="00CF4CBF"/>
    <w:rsid w:val="00F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52DCE8"/>
  <w15:chartTrackingRefBased/>
  <w15:docId w15:val="{186319E2-25F3-4438-8657-EE408C5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C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7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272"/>
    <w:rPr>
      <w:color w:val="0000FF"/>
      <w:u w:val="single"/>
    </w:rPr>
  </w:style>
  <w:style w:type="character" w:customStyle="1" w:styleId="aspan">
    <w:name w:val="aspan"/>
    <w:basedOn w:val="a0"/>
    <w:rsid w:val="000E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0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119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55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061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26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73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098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976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3004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35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7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740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968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156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752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814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256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50415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215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1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7935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57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263">
          <w:marLeft w:val="45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6" Type="http://schemas.openxmlformats.org/officeDocument/2006/relationships/control" Target="activeX/activeX10.xml"/><Relationship Id="rId11" Type="http://schemas.openxmlformats.org/officeDocument/2006/relationships/control" Target="activeX/activeX6.xml"/><Relationship Id="rId32" Type="http://schemas.openxmlformats.org/officeDocument/2006/relationships/control" Target="activeX/activeX26.xml"/><Relationship Id="rId37" Type="http://schemas.openxmlformats.org/officeDocument/2006/relationships/image" Target="media/image4.png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image" Target="media/image1.wmf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7" Type="http://schemas.openxmlformats.org/officeDocument/2006/relationships/control" Target="activeX/activeX2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30" Type="http://schemas.openxmlformats.org/officeDocument/2006/relationships/control" Target="activeX/activeX24.xml"/><Relationship Id="rId35" Type="http://schemas.openxmlformats.org/officeDocument/2006/relationships/image" Target="media/image3.wmf"/><Relationship Id="rId56" Type="http://schemas.openxmlformats.org/officeDocument/2006/relationships/control" Target="activeX/activeX48.xml"/><Relationship Id="rId77" Type="http://schemas.openxmlformats.org/officeDocument/2006/relationships/control" Target="activeX/activeX69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5.xml"/><Relationship Id="rId98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4</cp:revision>
  <dcterms:created xsi:type="dcterms:W3CDTF">2018-09-19T22:06:00Z</dcterms:created>
  <dcterms:modified xsi:type="dcterms:W3CDTF">2020-08-18T01:41:00Z</dcterms:modified>
</cp:coreProperties>
</file>