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EB3010" w:rsidRDefault="008E6143" w:rsidP="00EB3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10">
        <w:rPr>
          <w:rFonts w:ascii="Times New Roman" w:hAnsi="Times New Roman" w:cs="Times New Roman"/>
          <w:sz w:val="28"/>
          <w:szCs w:val="28"/>
        </w:rPr>
        <w:t>Аннотация</w:t>
      </w:r>
      <w:r w:rsidR="004F1516" w:rsidRPr="00EB3010">
        <w:rPr>
          <w:rFonts w:ascii="Times New Roman" w:hAnsi="Times New Roman" w:cs="Times New Roman"/>
          <w:sz w:val="28"/>
          <w:szCs w:val="28"/>
        </w:rPr>
        <w:t xml:space="preserve"> к рабочей программе по литературе </w:t>
      </w:r>
    </w:p>
    <w:p w:rsidR="006A5D6A" w:rsidRPr="00EB3010" w:rsidRDefault="008E6143" w:rsidP="00EB3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10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8E6143" w:rsidRPr="00EB3010" w:rsidRDefault="004F1516" w:rsidP="00EB3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10">
        <w:rPr>
          <w:rFonts w:ascii="Times New Roman" w:hAnsi="Times New Roman" w:cs="Times New Roman"/>
          <w:sz w:val="28"/>
          <w:szCs w:val="28"/>
        </w:rPr>
        <w:t>Класс: 5</w:t>
      </w:r>
      <w:r w:rsidR="00686D82" w:rsidRPr="00EB3010">
        <w:rPr>
          <w:rFonts w:ascii="Times New Roman" w:hAnsi="Times New Roman" w:cs="Times New Roman"/>
          <w:sz w:val="28"/>
          <w:szCs w:val="28"/>
        </w:rPr>
        <w:t xml:space="preserve"> – </w:t>
      </w:r>
      <w:r w:rsidR="001953DF" w:rsidRPr="00EB3010">
        <w:rPr>
          <w:rFonts w:ascii="Times New Roman" w:hAnsi="Times New Roman" w:cs="Times New Roman"/>
          <w:sz w:val="28"/>
          <w:szCs w:val="28"/>
        </w:rPr>
        <w:t>9</w:t>
      </w:r>
      <w:r w:rsidR="00686D82" w:rsidRPr="00EB301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EB3010" w:rsidTr="0004271E">
        <w:tc>
          <w:tcPr>
            <w:tcW w:w="2093" w:type="dxa"/>
          </w:tcPr>
          <w:p w:rsidR="008E6143" w:rsidRPr="00EB3010" w:rsidRDefault="0004271E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EB3010" w:rsidRDefault="00B808A6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4271E" w:rsidRPr="00EB3010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  <w:r w:rsidR="004F1516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E6143" w:rsidRPr="00EB3010" w:rsidTr="0004271E">
        <w:tc>
          <w:tcPr>
            <w:tcW w:w="2093" w:type="dxa"/>
          </w:tcPr>
          <w:p w:rsidR="008E6143" w:rsidRPr="00EB3010" w:rsidRDefault="0004271E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865EAB" w:rsidRPr="00EB3010" w:rsidRDefault="00B808A6" w:rsidP="00E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13F4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абочая программа составлена на основе </w:t>
            </w:r>
            <w:r w:rsidR="0013326B" w:rsidRPr="00EB3010">
              <w:rPr>
                <w:rFonts w:ascii="Times New Roman" w:hAnsi="Times New Roman" w:cs="Times New Roman"/>
                <w:sz w:val="28"/>
                <w:szCs w:val="28"/>
              </w:rPr>
              <w:t>авторской программы по литературе под редакцией В.Я. Коровиной</w:t>
            </w:r>
            <w:r w:rsidR="00865EAB" w:rsidRPr="00EB3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143" w:rsidRPr="00EB3010" w:rsidRDefault="0013326B" w:rsidP="00E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Авторы программы: В.Я. Коровина, В.П. Журавлев, В.И. Коровин, Н.В. Беляева «Литература», 5-9 классы – М.: «Просвещение»</w:t>
            </w:r>
            <w:r w:rsidR="00343915" w:rsidRPr="00EB3010">
              <w:rPr>
                <w:rFonts w:ascii="Times New Roman" w:hAnsi="Times New Roman" w:cs="Times New Roman"/>
                <w:sz w:val="28"/>
                <w:szCs w:val="28"/>
              </w:rPr>
              <w:t>, 2016 (ФГОС)</w:t>
            </w:r>
          </w:p>
        </w:tc>
      </w:tr>
      <w:tr w:rsidR="008E6143" w:rsidRPr="00EB3010" w:rsidTr="0004271E">
        <w:tc>
          <w:tcPr>
            <w:tcW w:w="2093" w:type="dxa"/>
          </w:tcPr>
          <w:p w:rsidR="008E6143" w:rsidRPr="00EB3010" w:rsidRDefault="0004271E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A12B81" w:rsidRPr="00EB3010" w:rsidRDefault="00343915" w:rsidP="00E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A12B81" w:rsidRPr="00EB30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E6143" w:rsidRPr="00EB3010" w:rsidRDefault="00343915" w:rsidP="00E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Коровина В. Я., Журавлев В. П., Коровин В. И. Литература: 5 кл. – М.: Просве</w:t>
            </w:r>
            <w:r w:rsidR="00760C17" w:rsidRPr="00EB3010">
              <w:rPr>
                <w:rFonts w:ascii="Times New Roman" w:hAnsi="Times New Roman" w:cs="Times New Roman"/>
                <w:sz w:val="28"/>
                <w:szCs w:val="28"/>
              </w:rPr>
              <w:t>щение, 2019</w:t>
            </w:r>
          </w:p>
          <w:p w:rsidR="00A12B81" w:rsidRPr="00EB3010" w:rsidRDefault="00A12B81" w:rsidP="00EB3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Полухина и др. "Литература. 6 кл.; в 2 ч. Под ред. В.Я. </w:t>
            </w:r>
            <w:r w:rsidR="00760C17"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Коровиной. "Просвещение", 2019</w:t>
            </w:r>
          </w:p>
          <w:p w:rsidR="00917BED" w:rsidRPr="00EB3010" w:rsidRDefault="004247FA" w:rsidP="00EB3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 Литератур</w:t>
            </w:r>
            <w:r w:rsidR="00760C17"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а: 7 кл. – М.: Просвещение, 2016</w:t>
            </w: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953DF" w:rsidRPr="00EB3010" w:rsidRDefault="00931720" w:rsidP="00EB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Коровиной, В.П. Журавлева, В.И. Коровина «Литература. 8 к</w:t>
            </w:r>
            <w:r w:rsidR="00760C17"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ласс; в 2 ч. «Просвещение», 2017</w:t>
            </w:r>
            <w:r w:rsidRPr="00EB301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953DF" w:rsidRPr="00EB3010" w:rsidRDefault="00917BED" w:rsidP="00EB3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 Литератур</w:t>
            </w:r>
            <w:r w:rsidR="00760C17"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а: 9 кл. – М.: Просвещение, 2018</w:t>
            </w:r>
          </w:p>
        </w:tc>
      </w:tr>
      <w:tr w:rsidR="008E6143" w:rsidRPr="00EB3010" w:rsidTr="0004271E">
        <w:tc>
          <w:tcPr>
            <w:tcW w:w="2093" w:type="dxa"/>
          </w:tcPr>
          <w:p w:rsidR="008E6143" w:rsidRPr="00EB3010" w:rsidRDefault="0004271E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EB3010" w:rsidRDefault="0004271E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В недел</w:t>
            </w:r>
            <w:r w:rsidR="00E40B89" w:rsidRPr="00EB3010">
              <w:rPr>
                <w:rFonts w:ascii="Times New Roman" w:hAnsi="Times New Roman" w:cs="Times New Roman"/>
                <w:sz w:val="28"/>
                <w:szCs w:val="28"/>
              </w:rPr>
              <w:t>ю:</w:t>
            </w:r>
            <w:r w:rsidR="00343915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FE4" w:rsidRPr="00EB3010">
              <w:rPr>
                <w:rFonts w:ascii="Times New Roman" w:hAnsi="Times New Roman" w:cs="Times New Roman"/>
                <w:sz w:val="28"/>
                <w:szCs w:val="28"/>
              </w:rPr>
              <w:t>в 5</w:t>
            </w:r>
            <w:r w:rsidR="00E40B89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  <w:r w:rsidR="00686D82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B89" w:rsidRPr="00EB3010">
              <w:rPr>
                <w:rFonts w:ascii="Times New Roman" w:hAnsi="Times New Roman" w:cs="Times New Roman"/>
                <w:sz w:val="28"/>
                <w:szCs w:val="28"/>
              </w:rPr>
              <w:t>– 3 часа;</w:t>
            </w:r>
            <w:r w:rsidR="00686D82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B89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64FE4" w:rsidRPr="00EB3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0B89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– 2,5 часа; в 7 и 8 – </w:t>
            </w:r>
            <w:r w:rsidR="00D7331D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40B89" w:rsidRPr="00EB3010">
              <w:rPr>
                <w:rFonts w:ascii="Times New Roman" w:hAnsi="Times New Roman" w:cs="Times New Roman"/>
                <w:sz w:val="28"/>
                <w:szCs w:val="28"/>
              </w:rPr>
              <w:t>2 часа,</w:t>
            </w:r>
            <w:r w:rsidR="00D7331D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86D82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B89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7331D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классе </w:t>
            </w:r>
            <w:r w:rsidR="00E40B89" w:rsidRPr="00EB3010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 w:rsidR="00686D82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E40B89" w:rsidRPr="00EB3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53DF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3F4" w:rsidRPr="00EB3010" w:rsidRDefault="005013F4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364FE4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– в 5</w:t>
            </w:r>
            <w:r w:rsidR="00D7331D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классе – 102 часа;</w:t>
            </w:r>
            <w:r w:rsidR="00364FE4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31D" w:rsidRPr="00EB3010">
              <w:rPr>
                <w:rFonts w:ascii="Times New Roman" w:hAnsi="Times New Roman" w:cs="Times New Roman"/>
                <w:sz w:val="28"/>
                <w:szCs w:val="28"/>
              </w:rPr>
              <w:t>в 6 классе – 85 часов; в 7 и 8 классах – по 68 час</w:t>
            </w:r>
            <w:r w:rsidR="007314E7" w:rsidRPr="00EB301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7331D" w:rsidRPr="00EB3010">
              <w:rPr>
                <w:rFonts w:ascii="Times New Roman" w:hAnsi="Times New Roman" w:cs="Times New Roman"/>
                <w:sz w:val="28"/>
                <w:szCs w:val="28"/>
              </w:rPr>
              <w:t>, в 9 классе – 102 часа</w:t>
            </w:r>
            <w:r w:rsidR="000F7D80" w:rsidRPr="00EB3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6143" w:rsidRPr="00EB3010" w:rsidTr="0004271E">
        <w:tc>
          <w:tcPr>
            <w:tcW w:w="2093" w:type="dxa"/>
          </w:tcPr>
          <w:p w:rsidR="008E6143" w:rsidRPr="00EB3010" w:rsidRDefault="005013F4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8E6143" w:rsidRPr="00EB3010" w:rsidRDefault="008B1F4B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как учебный предмет играет ведущую роль в достижении личностных, предметных и метапредметных результатов обучения </w:t>
            </w:r>
            <w:r w:rsidR="008919C4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и  воспитания </w:t>
            </w: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школьников. Цели изучения: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 или  нескольких произведений и т. д.</w:t>
            </w:r>
          </w:p>
        </w:tc>
      </w:tr>
      <w:tr w:rsidR="008E6143" w:rsidRPr="00EB3010" w:rsidTr="005013F4">
        <w:trPr>
          <w:trHeight w:val="345"/>
        </w:trPr>
        <w:tc>
          <w:tcPr>
            <w:tcW w:w="2093" w:type="dxa"/>
          </w:tcPr>
          <w:p w:rsidR="008E6143" w:rsidRPr="00EB3010" w:rsidRDefault="005013F4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5013F4" w:rsidRPr="00EB3010" w:rsidRDefault="005013F4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5B26F4" w:rsidRPr="00EB3010" w:rsidRDefault="005B26F4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A80AE1" w:rsidRPr="00EB3010" w:rsidRDefault="00A80AE1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  <w:p w:rsidR="00A80AE1" w:rsidRPr="00EB3010" w:rsidRDefault="00A80AE1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литературы.</w:t>
            </w:r>
          </w:p>
          <w:p w:rsidR="00A80AE1" w:rsidRPr="00EB3010" w:rsidRDefault="00A80AE1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18 века.</w:t>
            </w:r>
          </w:p>
          <w:p w:rsidR="00A80AE1" w:rsidRPr="00EB3010" w:rsidRDefault="00A80AE1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19 века.</w:t>
            </w:r>
          </w:p>
          <w:p w:rsidR="00A80AE1" w:rsidRPr="00EB3010" w:rsidRDefault="00A80AE1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20 века.</w:t>
            </w:r>
          </w:p>
          <w:p w:rsidR="008E6143" w:rsidRPr="00EB3010" w:rsidRDefault="00A80AE1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литературы.</w:t>
            </w:r>
          </w:p>
          <w:p w:rsidR="00F504BC" w:rsidRPr="00EB3010" w:rsidRDefault="00F504BC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F504BC" w:rsidRPr="00EB3010" w:rsidRDefault="00F504BC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Устное народное творчество</w:t>
            </w:r>
          </w:p>
          <w:p w:rsidR="00F504BC" w:rsidRPr="00EB3010" w:rsidRDefault="00F504BC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древнерусской литературы </w:t>
            </w:r>
          </w:p>
          <w:p w:rsidR="00F504BC" w:rsidRPr="00EB3010" w:rsidRDefault="00F504BC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литературы 18 века</w:t>
            </w:r>
          </w:p>
          <w:p w:rsidR="00F504BC" w:rsidRPr="00EB3010" w:rsidRDefault="00F504BC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литературы 19 века </w:t>
            </w:r>
          </w:p>
          <w:p w:rsidR="00F504BC" w:rsidRPr="00EB3010" w:rsidRDefault="00F504BC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русской литературы 20 века </w:t>
            </w:r>
          </w:p>
          <w:p w:rsidR="00F504BC" w:rsidRPr="00EB3010" w:rsidRDefault="00F504BC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литературы народов России</w:t>
            </w:r>
          </w:p>
          <w:p w:rsidR="00F504BC" w:rsidRPr="00EB3010" w:rsidRDefault="00F504BC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  <w:p w:rsidR="005B26F4" w:rsidRPr="00EB3010" w:rsidRDefault="00F504BC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F504BC" w:rsidRPr="00EB3010" w:rsidRDefault="00F504BC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  <w:p w:rsidR="00F504BC" w:rsidRPr="00EB3010" w:rsidRDefault="00F504BC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Эпос народов мира.</w:t>
            </w:r>
          </w:p>
          <w:p w:rsidR="00F504BC" w:rsidRPr="00EB3010" w:rsidRDefault="00F504BC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  <w:p w:rsidR="00F504BC" w:rsidRPr="00EB3010" w:rsidRDefault="00F504BC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18 века.</w:t>
            </w:r>
          </w:p>
          <w:p w:rsidR="00F504BC" w:rsidRPr="00EB3010" w:rsidRDefault="00F504BC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19 века.</w:t>
            </w:r>
          </w:p>
          <w:p w:rsidR="00F504BC" w:rsidRPr="00EB3010" w:rsidRDefault="00F504BC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20 века.</w:t>
            </w:r>
          </w:p>
          <w:p w:rsidR="00F504BC" w:rsidRPr="00EB3010" w:rsidRDefault="00F504BC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литературы народов России.</w:t>
            </w:r>
          </w:p>
          <w:p w:rsidR="00F504BC" w:rsidRPr="00EB3010" w:rsidRDefault="00F504BC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зарубежной литературы.</w:t>
            </w:r>
          </w:p>
          <w:p w:rsidR="005B26F4" w:rsidRPr="00EB3010" w:rsidRDefault="00A53F8F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A53F8F" w:rsidRPr="00EB3010" w:rsidRDefault="00A53F8F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творчество.</w:t>
            </w:r>
          </w:p>
          <w:p w:rsidR="00A53F8F" w:rsidRPr="00EB3010" w:rsidRDefault="00A53F8F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древнерусской литературы.</w:t>
            </w:r>
          </w:p>
          <w:p w:rsidR="00A53F8F" w:rsidRPr="00EB3010" w:rsidRDefault="00A53F8F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русской литературы 18 века.</w:t>
            </w:r>
          </w:p>
          <w:p w:rsidR="00A53F8F" w:rsidRPr="00EB3010" w:rsidRDefault="00A53F8F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русской литературы 19 века.</w:t>
            </w:r>
          </w:p>
          <w:p w:rsidR="00A53F8F" w:rsidRPr="00EB3010" w:rsidRDefault="00A53F8F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русской литературы 20 века.</w:t>
            </w:r>
          </w:p>
          <w:p w:rsidR="00A53F8F" w:rsidRPr="00EB3010" w:rsidRDefault="00A53F8F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зарубежной литературы.</w:t>
            </w:r>
          </w:p>
          <w:p w:rsidR="00A53F8F" w:rsidRPr="00EB3010" w:rsidRDefault="00A53F8F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F81581" w:rsidRPr="00EB3010" w:rsidRDefault="00F81581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  <w:p w:rsidR="00F81581" w:rsidRPr="00EB3010" w:rsidRDefault="00F81581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18 века.</w:t>
            </w:r>
          </w:p>
          <w:p w:rsidR="00F81581" w:rsidRPr="00EB3010" w:rsidRDefault="00F81581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19 века.</w:t>
            </w:r>
          </w:p>
          <w:p w:rsidR="00F81581" w:rsidRPr="00EB3010" w:rsidRDefault="00F81581" w:rsidP="00EB30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20 века.</w:t>
            </w:r>
          </w:p>
          <w:p w:rsidR="005B26F4" w:rsidRPr="00EB3010" w:rsidRDefault="00F81581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eastAsia="Times New Roman" w:hAnsi="Times New Roman" w:cs="Times New Roman"/>
                <w:sz w:val="28"/>
                <w:szCs w:val="28"/>
              </w:rPr>
              <w:t>Из зарубежной литературы.</w:t>
            </w:r>
          </w:p>
        </w:tc>
      </w:tr>
      <w:tr w:rsidR="005013F4" w:rsidRPr="00EB3010" w:rsidTr="0004271E">
        <w:trPr>
          <w:trHeight w:val="675"/>
        </w:trPr>
        <w:tc>
          <w:tcPr>
            <w:tcW w:w="2093" w:type="dxa"/>
          </w:tcPr>
          <w:p w:rsidR="005013F4" w:rsidRPr="00EB3010" w:rsidRDefault="005013F4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5013F4" w:rsidRPr="00EB3010" w:rsidRDefault="005013F4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935E6" w:rsidRPr="00EB3010" w:rsidRDefault="00A935E6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Стартовый контроль</w:t>
            </w:r>
            <w:r w:rsidR="00AD7087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в сентябре в форме тестирования</w:t>
            </w:r>
            <w:r w:rsidR="00BA0ECB" w:rsidRPr="00EB3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35E6" w:rsidRPr="00EB3010" w:rsidRDefault="00AD7087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в </w:t>
            </w:r>
            <w:r w:rsidR="00BA0ECB" w:rsidRPr="00EB3010">
              <w:rPr>
                <w:rFonts w:ascii="Times New Roman" w:hAnsi="Times New Roman" w:cs="Times New Roman"/>
                <w:sz w:val="28"/>
                <w:szCs w:val="28"/>
              </w:rPr>
              <w:t>январе в форме тестирования.</w:t>
            </w:r>
          </w:p>
          <w:p w:rsidR="00CC6615" w:rsidRPr="00EB3010" w:rsidRDefault="00AD7087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мае</w:t>
            </w:r>
            <w:r w:rsidR="005C32EB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в форме тестирования</w:t>
            </w:r>
            <w:r w:rsidR="00BA0ECB" w:rsidRPr="00EB3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AE1" w:rsidRPr="00EB3010" w:rsidRDefault="00A80AE1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Внешний мониторинг: ВПР</w:t>
            </w:r>
            <w:r w:rsidR="00ED7244" w:rsidRPr="00EB30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39D0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244" w:rsidRPr="00EB30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иагностические работы согласно графику </w:t>
            </w:r>
            <w:r w:rsidR="00ED7244" w:rsidRPr="00EB3010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7C39D0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D9766A" w:rsidRPr="00EB3010">
              <w:rPr>
                <w:rFonts w:ascii="Times New Roman" w:hAnsi="Times New Roman" w:cs="Times New Roman"/>
                <w:sz w:val="28"/>
                <w:szCs w:val="28"/>
              </w:rPr>
              <w:t>разования и науки РФ</w:t>
            </w:r>
            <w:r w:rsidR="00DA68C4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и Министерства образования МО</w:t>
            </w:r>
            <w:r w:rsidR="001A4BCD" w:rsidRPr="00EB3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8F3" w:rsidRPr="00EB3010" w:rsidRDefault="00B32843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r w:rsidR="00BC443B" w:rsidRPr="00EB3010">
              <w:rPr>
                <w:rFonts w:ascii="Times New Roman" w:hAnsi="Times New Roman" w:cs="Times New Roman"/>
                <w:sz w:val="28"/>
                <w:szCs w:val="28"/>
              </w:rPr>
              <w:t>ежуточная аттестация проводится</w:t>
            </w:r>
            <w:r w:rsidR="00A80AE1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3A7" w:rsidRPr="00EB3010">
              <w:rPr>
                <w:rFonts w:ascii="Times New Roman" w:hAnsi="Times New Roman" w:cs="Times New Roman"/>
                <w:sz w:val="28"/>
                <w:szCs w:val="28"/>
              </w:rPr>
              <w:t>по итогам триместра</w:t>
            </w:r>
            <w:r w:rsidR="00C778F3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A63A7" w:rsidRPr="00EB3010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текущего контроля успеваемости</w:t>
            </w: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5013F4" w:rsidRPr="00EB3010" w:rsidRDefault="00B32843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>Годовая пром</w:t>
            </w:r>
            <w:r w:rsidR="00BC443B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ежуточная аттестация проводится по итогам учебного года </w:t>
            </w:r>
            <w:r w:rsidR="007C6CAA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D7325" w:rsidRPr="00EB3010">
              <w:rPr>
                <w:rFonts w:ascii="Times New Roman" w:hAnsi="Times New Roman" w:cs="Times New Roman"/>
                <w:sz w:val="28"/>
                <w:szCs w:val="28"/>
              </w:rPr>
              <w:t>основе результатов тримест</w:t>
            </w:r>
            <w:r w:rsidR="00865EAB" w:rsidRPr="00EB3010">
              <w:rPr>
                <w:rFonts w:ascii="Times New Roman" w:hAnsi="Times New Roman" w:cs="Times New Roman"/>
                <w:sz w:val="28"/>
                <w:szCs w:val="28"/>
              </w:rPr>
              <w:t>ровых промежуточных аттестаций</w:t>
            </w:r>
            <w:r w:rsidR="007C6CAA" w:rsidRPr="00EB30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325" w:rsidRPr="00EB301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EB3010">
              <w:rPr>
                <w:rFonts w:ascii="Times New Roman" w:hAnsi="Times New Roman" w:cs="Times New Roman"/>
                <w:sz w:val="28"/>
                <w:szCs w:val="28"/>
              </w:rPr>
              <w:t>. Округление результата производится в пользу обучающегося.</w:t>
            </w:r>
          </w:p>
          <w:p w:rsidR="009B336C" w:rsidRPr="00EB3010" w:rsidRDefault="009B336C" w:rsidP="00EB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615" w:rsidRPr="00EB3010" w:rsidRDefault="00CC6615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B3010">
        <w:rPr>
          <w:color w:val="000000"/>
          <w:sz w:val="28"/>
          <w:szCs w:val="28"/>
          <w:shd w:val="clear" w:color="auto" w:fill="FFFFFF"/>
        </w:rPr>
        <w:lastRenderedPageBreak/>
        <w:t>Формы контроля</w:t>
      </w:r>
      <w:r w:rsidR="005C32EB" w:rsidRPr="00EB3010">
        <w:rPr>
          <w:color w:val="000000"/>
          <w:sz w:val="28"/>
          <w:szCs w:val="28"/>
          <w:shd w:val="clear" w:color="auto" w:fill="FFFFFF"/>
        </w:rPr>
        <w:t>.</w:t>
      </w:r>
    </w:p>
    <w:p w:rsidR="005C32EB" w:rsidRPr="00EB3010" w:rsidRDefault="005C32EB" w:rsidP="00EB3010">
      <w:pPr>
        <w:pStyle w:val="normacttext"/>
        <w:shd w:val="clear" w:color="auto" w:fill="FFFFFF"/>
        <w:spacing w:before="24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B3010">
        <w:rPr>
          <w:color w:val="000000"/>
          <w:sz w:val="28"/>
          <w:szCs w:val="28"/>
          <w:shd w:val="clear" w:color="auto" w:fill="FFFFFF"/>
        </w:rPr>
        <w:t>Письменная форма контроля:</w:t>
      </w:r>
    </w:p>
    <w:p w:rsidR="0096549D" w:rsidRPr="00EB3010" w:rsidRDefault="0096549D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B3010">
        <w:rPr>
          <w:color w:val="000000"/>
          <w:sz w:val="28"/>
          <w:szCs w:val="28"/>
          <w:shd w:val="clear" w:color="auto" w:fill="FFFFFF"/>
        </w:rPr>
        <w:t>- контрольная работа в форме тестирования,</w:t>
      </w:r>
    </w:p>
    <w:p w:rsidR="005C32EB" w:rsidRPr="00EB3010" w:rsidRDefault="00BC443B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B3010">
        <w:rPr>
          <w:color w:val="000000"/>
          <w:sz w:val="28"/>
          <w:szCs w:val="28"/>
        </w:rPr>
        <w:t xml:space="preserve">- </w:t>
      </w:r>
      <w:r w:rsidR="00CC6615" w:rsidRPr="00EB3010">
        <w:rPr>
          <w:color w:val="000000"/>
          <w:sz w:val="28"/>
          <w:szCs w:val="28"/>
        </w:rPr>
        <w:t xml:space="preserve">письменный ответ учащегося на один или систему </w:t>
      </w:r>
      <w:r w:rsidR="00AD7087" w:rsidRPr="00EB3010">
        <w:rPr>
          <w:color w:val="000000"/>
          <w:sz w:val="28"/>
          <w:szCs w:val="28"/>
        </w:rPr>
        <w:t>проблемных вопросов</w:t>
      </w:r>
      <w:r w:rsidR="005C32EB" w:rsidRPr="00EB3010">
        <w:rPr>
          <w:color w:val="000000"/>
          <w:sz w:val="28"/>
          <w:szCs w:val="28"/>
        </w:rPr>
        <w:t xml:space="preserve">, </w:t>
      </w:r>
    </w:p>
    <w:p w:rsidR="005C32EB" w:rsidRPr="00EB3010" w:rsidRDefault="005C32EB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B3010">
        <w:rPr>
          <w:color w:val="000000"/>
          <w:sz w:val="28"/>
          <w:szCs w:val="28"/>
        </w:rPr>
        <w:t xml:space="preserve">- отзыв о прочитанном, </w:t>
      </w:r>
    </w:p>
    <w:p w:rsidR="00CC6615" w:rsidRPr="00EB3010" w:rsidRDefault="005C32EB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B3010">
        <w:rPr>
          <w:color w:val="000000"/>
          <w:sz w:val="28"/>
          <w:szCs w:val="28"/>
        </w:rPr>
        <w:t>- составление плана характеристики героев и произведения;</w:t>
      </w:r>
    </w:p>
    <w:p w:rsidR="005C32EB" w:rsidRPr="00EB3010" w:rsidRDefault="005C32EB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B3010">
        <w:rPr>
          <w:color w:val="000000"/>
          <w:sz w:val="28"/>
          <w:szCs w:val="28"/>
        </w:rPr>
        <w:t>- составление цитатного плана,</w:t>
      </w:r>
    </w:p>
    <w:p w:rsidR="005C32EB" w:rsidRPr="00EB3010" w:rsidRDefault="005C32EB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B3010">
        <w:rPr>
          <w:color w:val="000000"/>
          <w:sz w:val="28"/>
          <w:szCs w:val="28"/>
        </w:rPr>
        <w:t>- письменная сравнительная характеристика героев,</w:t>
      </w:r>
    </w:p>
    <w:p w:rsidR="005C32EB" w:rsidRPr="00EB3010" w:rsidRDefault="005C32EB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B3010">
        <w:rPr>
          <w:color w:val="000000"/>
          <w:sz w:val="28"/>
          <w:szCs w:val="28"/>
        </w:rPr>
        <w:t>- составление цитатных таблиц,</w:t>
      </w:r>
    </w:p>
    <w:p w:rsidR="0096549D" w:rsidRPr="00EB3010" w:rsidRDefault="005C32EB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B3010">
        <w:rPr>
          <w:color w:val="000000"/>
          <w:sz w:val="28"/>
          <w:szCs w:val="28"/>
        </w:rPr>
        <w:t>- сочинение по картине, иллюстрирующей произведение</w:t>
      </w:r>
    </w:p>
    <w:p w:rsidR="0096549D" w:rsidRPr="00EB3010" w:rsidRDefault="0096549D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B3010">
        <w:rPr>
          <w:color w:val="000000"/>
          <w:sz w:val="28"/>
          <w:szCs w:val="28"/>
        </w:rPr>
        <w:t>- электронная презентация по теме,</w:t>
      </w:r>
    </w:p>
    <w:p w:rsidR="005C32EB" w:rsidRPr="00EB3010" w:rsidRDefault="0096549D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B3010">
        <w:rPr>
          <w:color w:val="000000"/>
          <w:sz w:val="28"/>
          <w:szCs w:val="28"/>
        </w:rPr>
        <w:t xml:space="preserve">- </w:t>
      </w:r>
      <w:r w:rsidRPr="00EB3010">
        <w:rPr>
          <w:color w:val="000000"/>
          <w:sz w:val="28"/>
          <w:szCs w:val="28"/>
          <w:shd w:val="clear" w:color="auto" w:fill="FFFFFF"/>
        </w:rPr>
        <w:t>презентация учебного проекта (изучаемое произведение в иллюстрациях)</w:t>
      </w:r>
      <w:r w:rsidRPr="00EB3010">
        <w:rPr>
          <w:color w:val="000000"/>
          <w:sz w:val="28"/>
          <w:szCs w:val="28"/>
        </w:rPr>
        <w:t xml:space="preserve"> </w:t>
      </w:r>
      <w:r w:rsidR="005C32EB" w:rsidRPr="00EB3010">
        <w:rPr>
          <w:color w:val="000000"/>
          <w:sz w:val="28"/>
          <w:szCs w:val="28"/>
        </w:rPr>
        <w:t xml:space="preserve">и др. </w:t>
      </w:r>
    </w:p>
    <w:p w:rsidR="005C32EB" w:rsidRPr="00EB3010" w:rsidRDefault="005C32EB" w:rsidP="00EB3010">
      <w:pPr>
        <w:pStyle w:val="normacttext"/>
        <w:shd w:val="clear" w:color="auto" w:fill="FFFFFF"/>
        <w:spacing w:before="24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B3010">
        <w:rPr>
          <w:color w:val="000000"/>
          <w:sz w:val="28"/>
          <w:szCs w:val="28"/>
        </w:rPr>
        <w:t>Устная форма контроля:</w:t>
      </w:r>
    </w:p>
    <w:p w:rsidR="00CC6615" w:rsidRPr="00EB3010" w:rsidRDefault="00CC6615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B3010">
        <w:rPr>
          <w:color w:val="000000"/>
          <w:sz w:val="28"/>
          <w:szCs w:val="28"/>
        </w:rPr>
        <w:t>- устная проверка – устный ответ учащего</w:t>
      </w:r>
      <w:r w:rsidR="00BC443B" w:rsidRPr="00EB3010">
        <w:rPr>
          <w:color w:val="000000"/>
          <w:sz w:val="28"/>
          <w:szCs w:val="28"/>
        </w:rPr>
        <w:t xml:space="preserve">ся на один или систему </w:t>
      </w:r>
      <w:r w:rsidR="005C32EB" w:rsidRPr="00EB3010">
        <w:rPr>
          <w:color w:val="000000"/>
          <w:sz w:val="28"/>
          <w:szCs w:val="28"/>
        </w:rPr>
        <w:t xml:space="preserve">проблемных </w:t>
      </w:r>
      <w:r w:rsidR="00BC443B" w:rsidRPr="00EB3010">
        <w:rPr>
          <w:color w:val="000000"/>
          <w:sz w:val="28"/>
          <w:szCs w:val="28"/>
        </w:rPr>
        <w:t>вопросов</w:t>
      </w:r>
      <w:r w:rsidR="005C32EB" w:rsidRPr="00EB3010">
        <w:rPr>
          <w:color w:val="000000"/>
          <w:sz w:val="28"/>
          <w:szCs w:val="28"/>
        </w:rPr>
        <w:t>,</w:t>
      </w:r>
    </w:p>
    <w:p w:rsidR="005C32EB" w:rsidRPr="00EB3010" w:rsidRDefault="005C32EB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B3010">
        <w:rPr>
          <w:color w:val="000000"/>
          <w:sz w:val="28"/>
          <w:szCs w:val="28"/>
        </w:rPr>
        <w:t>- выразительное чтение, чтение по ролям, инсценировка;</w:t>
      </w:r>
    </w:p>
    <w:p w:rsidR="008E6143" w:rsidRPr="00EB3010" w:rsidRDefault="005C32EB" w:rsidP="00EB3010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B3010">
        <w:rPr>
          <w:color w:val="000000"/>
          <w:sz w:val="28"/>
          <w:szCs w:val="28"/>
        </w:rPr>
        <w:t>- пересказ, выборочный пересказ, подготовка сообщения, подбор цитат и др.</w:t>
      </w:r>
    </w:p>
    <w:sectPr w:rsidR="008E6143" w:rsidRPr="00EB3010" w:rsidSect="00EB3010">
      <w:headerReference w:type="default" r:id="rId6"/>
      <w:headerReference w:type="firs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6D" w:rsidRDefault="002E696D" w:rsidP="00937ECC">
      <w:pPr>
        <w:spacing w:after="0" w:line="240" w:lineRule="auto"/>
      </w:pPr>
      <w:r>
        <w:separator/>
      </w:r>
    </w:p>
  </w:endnote>
  <w:endnote w:type="continuationSeparator" w:id="0">
    <w:p w:rsidR="002E696D" w:rsidRDefault="002E696D" w:rsidP="0093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6D" w:rsidRDefault="002E696D" w:rsidP="00937ECC">
      <w:pPr>
        <w:spacing w:after="0" w:line="240" w:lineRule="auto"/>
      </w:pPr>
      <w:r>
        <w:separator/>
      </w:r>
    </w:p>
  </w:footnote>
  <w:footnote w:type="continuationSeparator" w:id="0">
    <w:p w:rsidR="002E696D" w:rsidRDefault="002E696D" w:rsidP="0093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90775"/>
      <w:docPartObj>
        <w:docPartGallery w:val="Page Numbers (Top of Page)"/>
        <w:docPartUnique/>
      </w:docPartObj>
    </w:sdtPr>
    <w:sdtEndPr/>
    <w:sdtContent>
      <w:p w:rsidR="00937ECC" w:rsidRDefault="00937E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10">
          <w:rPr>
            <w:noProof/>
          </w:rPr>
          <w:t>2</w:t>
        </w:r>
        <w:r>
          <w:fldChar w:fldCharType="end"/>
        </w:r>
      </w:p>
    </w:sdtContent>
  </w:sdt>
  <w:p w:rsidR="00937ECC" w:rsidRDefault="00937E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62213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B3010" w:rsidRPr="00EB3010" w:rsidRDefault="00EB3010">
        <w:pPr>
          <w:pStyle w:val="a4"/>
          <w:jc w:val="center"/>
          <w:rPr>
            <w:color w:val="FFFFFF" w:themeColor="background1"/>
          </w:rPr>
        </w:pPr>
        <w:r w:rsidRPr="00EB3010">
          <w:rPr>
            <w:color w:val="FFFFFF" w:themeColor="background1"/>
          </w:rPr>
          <w:fldChar w:fldCharType="begin"/>
        </w:r>
        <w:r w:rsidRPr="00EB3010">
          <w:rPr>
            <w:color w:val="FFFFFF" w:themeColor="background1"/>
          </w:rPr>
          <w:instrText>PAGE   \* MERGEFORMAT</w:instrText>
        </w:r>
        <w:r w:rsidRPr="00EB3010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EB3010">
          <w:rPr>
            <w:color w:val="FFFFFF" w:themeColor="background1"/>
          </w:rPr>
          <w:fldChar w:fldCharType="end"/>
        </w:r>
      </w:p>
    </w:sdtContent>
  </w:sdt>
  <w:p w:rsidR="00EB3010" w:rsidRDefault="00EB30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80"/>
    <w:rsid w:val="00126662"/>
    <w:rsid w:val="0013326B"/>
    <w:rsid w:val="001953DF"/>
    <w:rsid w:val="001A4BCD"/>
    <w:rsid w:val="002E696D"/>
    <w:rsid w:val="00343915"/>
    <w:rsid w:val="00364FE4"/>
    <w:rsid w:val="003D7325"/>
    <w:rsid w:val="004247FA"/>
    <w:rsid w:val="004F1516"/>
    <w:rsid w:val="005013F4"/>
    <w:rsid w:val="005B26F4"/>
    <w:rsid w:val="005C32EB"/>
    <w:rsid w:val="00624F17"/>
    <w:rsid w:val="00686D82"/>
    <w:rsid w:val="006A5D6A"/>
    <w:rsid w:val="006F0D3B"/>
    <w:rsid w:val="00706D7A"/>
    <w:rsid w:val="007215EB"/>
    <w:rsid w:val="007314E7"/>
    <w:rsid w:val="007609B1"/>
    <w:rsid w:val="00760C17"/>
    <w:rsid w:val="007C39D0"/>
    <w:rsid w:val="007C6CAA"/>
    <w:rsid w:val="0086057A"/>
    <w:rsid w:val="00865EAB"/>
    <w:rsid w:val="008919C4"/>
    <w:rsid w:val="008B1F4B"/>
    <w:rsid w:val="008E6143"/>
    <w:rsid w:val="009073C2"/>
    <w:rsid w:val="00917BED"/>
    <w:rsid w:val="00922F01"/>
    <w:rsid w:val="00931720"/>
    <w:rsid w:val="00937ECC"/>
    <w:rsid w:val="0096549D"/>
    <w:rsid w:val="009B336C"/>
    <w:rsid w:val="00A12B81"/>
    <w:rsid w:val="00A53F8F"/>
    <w:rsid w:val="00A80AE1"/>
    <w:rsid w:val="00A935E6"/>
    <w:rsid w:val="00AA63A7"/>
    <w:rsid w:val="00AD7087"/>
    <w:rsid w:val="00AE6C56"/>
    <w:rsid w:val="00B32843"/>
    <w:rsid w:val="00B808A6"/>
    <w:rsid w:val="00BA0ECB"/>
    <w:rsid w:val="00BC443B"/>
    <w:rsid w:val="00C55078"/>
    <w:rsid w:val="00C778F3"/>
    <w:rsid w:val="00CC6615"/>
    <w:rsid w:val="00D7331D"/>
    <w:rsid w:val="00D9766A"/>
    <w:rsid w:val="00DA68C4"/>
    <w:rsid w:val="00DE7CCC"/>
    <w:rsid w:val="00E40B89"/>
    <w:rsid w:val="00EB3010"/>
    <w:rsid w:val="00ED7244"/>
    <w:rsid w:val="00F504BC"/>
    <w:rsid w:val="00F81581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D13C4-345C-4353-9CBF-3DF9446B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ECC"/>
  </w:style>
  <w:style w:type="paragraph" w:styleId="a6">
    <w:name w:val="footer"/>
    <w:basedOn w:val="a"/>
    <w:link w:val="a7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42</cp:revision>
  <cp:lastPrinted>2018-05-31T08:26:00Z</cp:lastPrinted>
  <dcterms:created xsi:type="dcterms:W3CDTF">2018-05-31T06:55:00Z</dcterms:created>
  <dcterms:modified xsi:type="dcterms:W3CDTF">2020-08-28T09:09:00Z</dcterms:modified>
</cp:coreProperties>
</file>