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81" w:rsidRPr="005C7FD0" w:rsidRDefault="00A96D81" w:rsidP="00A96D81">
      <w:pPr>
        <w:ind w:firstLine="0"/>
        <w:jc w:val="center"/>
        <w:rPr>
          <w:rFonts w:eastAsiaTheme="minorHAnsi"/>
          <w:szCs w:val="28"/>
          <w:lang w:eastAsia="en-US"/>
        </w:rPr>
      </w:pPr>
      <w:r w:rsidRPr="005C7FD0">
        <w:rPr>
          <w:rFonts w:eastAsiaTheme="minorHAnsi"/>
          <w:szCs w:val="28"/>
          <w:lang w:eastAsia="en-US"/>
        </w:rPr>
        <w:t>Аннотация к рабочей программе по изобразительно</w:t>
      </w:r>
      <w:bookmarkStart w:id="0" w:name="_GoBack"/>
      <w:bookmarkEnd w:id="0"/>
      <w:r w:rsidRPr="005C7FD0">
        <w:rPr>
          <w:rFonts w:eastAsiaTheme="minorHAnsi"/>
          <w:szCs w:val="28"/>
          <w:lang w:eastAsia="en-US"/>
        </w:rPr>
        <w:t>му искусству</w:t>
      </w:r>
    </w:p>
    <w:p w:rsidR="00A96D81" w:rsidRPr="005C7FD0" w:rsidRDefault="00A96D81" w:rsidP="00A96D81">
      <w:pPr>
        <w:ind w:firstLine="0"/>
        <w:jc w:val="center"/>
        <w:rPr>
          <w:rFonts w:eastAsiaTheme="minorHAnsi"/>
          <w:szCs w:val="28"/>
          <w:lang w:eastAsia="en-US"/>
        </w:rPr>
      </w:pPr>
      <w:r w:rsidRPr="005C7FD0">
        <w:rPr>
          <w:rFonts w:eastAsiaTheme="minorHAnsi"/>
          <w:szCs w:val="28"/>
          <w:lang w:eastAsia="en-US"/>
        </w:rPr>
        <w:t>Классы 5-7</w:t>
      </w:r>
    </w:p>
    <w:p w:rsidR="005C7FD0" w:rsidRPr="005C7FD0" w:rsidRDefault="005C7FD0" w:rsidP="00A96D81">
      <w:pPr>
        <w:ind w:firstLine="0"/>
        <w:jc w:val="center"/>
        <w:rPr>
          <w:rFonts w:eastAsiaTheme="minorHAnsi"/>
          <w:szCs w:val="28"/>
          <w:lang w:eastAsia="en-US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070"/>
        <w:gridCol w:w="7961"/>
      </w:tblGrid>
      <w:tr w:rsidR="00E50EBB" w:rsidRPr="005C7FD0" w:rsidTr="005C7FD0"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Уровень программы</w:t>
            </w:r>
          </w:p>
        </w:tc>
        <w:tc>
          <w:tcPr>
            <w:tcW w:w="8222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Базовый</w:t>
            </w:r>
          </w:p>
        </w:tc>
      </w:tr>
      <w:tr w:rsidR="00E50EBB" w:rsidRPr="005C7FD0" w:rsidTr="005C7FD0"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Нормативная база</w:t>
            </w:r>
          </w:p>
        </w:tc>
        <w:tc>
          <w:tcPr>
            <w:tcW w:w="8222" w:type="dxa"/>
          </w:tcPr>
          <w:p w:rsidR="00E50EBB" w:rsidRPr="005C7FD0" w:rsidRDefault="00E50EBB" w:rsidP="008D33F6">
            <w:pPr>
              <w:ind w:left="317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E50EBB" w:rsidRPr="005C7FD0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Cs w:val="28"/>
                <w:lang w:eastAsia="en-US"/>
              </w:rPr>
            </w:pPr>
            <w:r w:rsidRPr="005C7FD0">
              <w:rPr>
                <w:rFonts w:eastAsiaTheme="minorEastAsia" w:cstheme="minorBidi"/>
                <w:szCs w:val="28"/>
                <w:lang w:eastAsia="en-US"/>
              </w:rPr>
              <w:t>Федерального государственного образовательного стандарта основного общего образования (Просвещение, 2014),</w:t>
            </w:r>
          </w:p>
          <w:p w:rsidR="00E50EBB" w:rsidRPr="005C7FD0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Cs w:val="28"/>
                <w:lang w:eastAsia="en-US"/>
              </w:rPr>
            </w:pPr>
            <w:r w:rsidRPr="005C7FD0">
              <w:rPr>
                <w:rFonts w:eastAsiaTheme="minorEastAsia" w:cstheme="minorBidi"/>
                <w:szCs w:val="28"/>
                <w:lang w:eastAsia="en-US"/>
              </w:rPr>
              <w:t xml:space="preserve"> </w:t>
            </w:r>
            <w:r w:rsidRPr="005C7FD0">
              <w:rPr>
                <w:szCs w:val="28"/>
                <w:lang w:eastAsia="en-US"/>
              </w:rPr>
              <w:t>Примерной программ</w:t>
            </w:r>
            <w:r w:rsidR="00C7523C" w:rsidRPr="005C7FD0">
              <w:rPr>
                <w:szCs w:val="28"/>
                <w:lang w:eastAsia="en-US"/>
              </w:rPr>
              <w:t>ы</w:t>
            </w:r>
            <w:r w:rsidRPr="005C7FD0">
              <w:rPr>
                <w:szCs w:val="28"/>
                <w:lang w:eastAsia="en-US"/>
              </w:rPr>
              <w:t xml:space="preserve"> по изобразительному искусству для 5-9 классов, </w:t>
            </w:r>
          </w:p>
          <w:p w:rsidR="00E50EBB" w:rsidRPr="005C7FD0" w:rsidRDefault="00E50EBB" w:rsidP="00E50EBB">
            <w:pPr>
              <w:pStyle w:val="a5"/>
              <w:numPr>
                <w:ilvl w:val="0"/>
                <w:numId w:val="3"/>
              </w:numPr>
              <w:ind w:left="317" w:hanging="241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авторской программы по Изобразительному искусству предметной линии учебников под редакцией Б.М. Неменского (Просвещение, 2015)</w:t>
            </w:r>
          </w:p>
        </w:tc>
      </w:tr>
      <w:tr w:rsidR="00E50EBB" w:rsidRPr="005C7FD0" w:rsidTr="005C7FD0"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УМК</w:t>
            </w:r>
          </w:p>
        </w:tc>
        <w:tc>
          <w:tcPr>
            <w:tcW w:w="8222" w:type="dxa"/>
          </w:tcPr>
          <w:p w:rsidR="00E50EBB" w:rsidRPr="005C7FD0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Cs w:val="28"/>
              </w:rPr>
            </w:pPr>
            <w:r w:rsidRPr="005C7FD0">
              <w:rPr>
                <w:szCs w:val="28"/>
              </w:rPr>
              <w:t>1.</w:t>
            </w:r>
            <w:r w:rsidRPr="005C7FD0">
              <w:rPr>
                <w:szCs w:val="28"/>
              </w:rPr>
              <w:tab/>
              <w:t>Горяева Н.А., Островская О.В. Изобразительное искусство. Декоративно-прикладное искусство в жизни человека. 5 класс. – М.: Просвещение, 20</w:t>
            </w:r>
            <w:r w:rsidR="00305686" w:rsidRPr="005C7FD0">
              <w:rPr>
                <w:szCs w:val="28"/>
              </w:rPr>
              <w:t>20</w:t>
            </w:r>
            <w:r w:rsidRPr="005C7FD0">
              <w:rPr>
                <w:szCs w:val="28"/>
              </w:rPr>
              <w:t>.</w:t>
            </w:r>
          </w:p>
          <w:p w:rsidR="00E50EBB" w:rsidRPr="005C7FD0" w:rsidRDefault="00E50EBB" w:rsidP="00E50EBB">
            <w:pPr>
              <w:tabs>
                <w:tab w:val="left" w:pos="330"/>
              </w:tabs>
              <w:ind w:firstLine="0"/>
              <w:jc w:val="left"/>
              <w:rPr>
                <w:szCs w:val="28"/>
              </w:rPr>
            </w:pPr>
            <w:r w:rsidRPr="005C7FD0">
              <w:rPr>
                <w:szCs w:val="28"/>
              </w:rPr>
              <w:t>2.</w:t>
            </w:r>
            <w:r w:rsidRPr="005C7FD0">
              <w:rPr>
                <w:szCs w:val="28"/>
              </w:rPr>
              <w:tab/>
              <w:t>Неменская Л.А. Изобразительное искусство. Искусство в жизни человека. 6 класс. – М.: Просвещение, 20</w:t>
            </w:r>
            <w:r w:rsidR="00305686" w:rsidRPr="005C7FD0">
              <w:rPr>
                <w:szCs w:val="28"/>
              </w:rPr>
              <w:t>20</w:t>
            </w:r>
            <w:r w:rsidRPr="005C7FD0">
              <w:rPr>
                <w:szCs w:val="28"/>
              </w:rPr>
              <w:t>.</w:t>
            </w:r>
          </w:p>
          <w:p w:rsidR="00E50EBB" w:rsidRPr="005C7FD0" w:rsidRDefault="00E50EBB" w:rsidP="00305686">
            <w:pPr>
              <w:tabs>
                <w:tab w:val="left" w:pos="330"/>
              </w:tabs>
              <w:ind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</w:rPr>
              <w:t>3.</w:t>
            </w:r>
            <w:r w:rsidRPr="005C7FD0">
              <w:rPr>
                <w:szCs w:val="28"/>
              </w:rPr>
              <w:tab/>
              <w:t>Питерских А.С, Гуров Г.Е. Изобразительное искусство. Дизайн и архитектура в жизни человека. 7 класс. – М.: Просвещение 20</w:t>
            </w:r>
            <w:r w:rsidR="00305686" w:rsidRPr="005C7FD0">
              <w:rPr>
                <w:szCs w:val="28"/>
              </w:rPr>
              <w:t>20</w:t>
            </w:r>
            <w:r w:rsidRPr="005C7FD0">
              <w:rPr>
                <w:szCs w:val="28"/>
              </w:rPr>
              <w:t>.</w:t>
            </w:r>
          </w:p>
        </w:tc>
      </w:tr>
      <w:tr w:rsidR="00E50EBB" w:rsidRPr="005C7FD0" w:rsidTr="005C7FD0"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8222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В неделю – 1 час</w:t>
            </w:r>
          </w:p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За год – 34 часа</w:t>
            </w:r>
          </w:p>
        </w:tc>
      </w:tr>
      <w:tr w:rsidR="00E50EBB" w:rsidRPr="005C7FD0" w:rsidTr="005C7FD0"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Цель изучения</w:t>
            </w:r>
          </w:p>
        </w:tc>
        <w:tc>
          <w:tcPr>
            <w:tcW w:w="8222" w:type="dxa"/>
          </w:tcPr>
          <w:p w:rsidR="00E50EBB" w:rsidRPr="005C7FD0" w:rsidRDefault="00E50EBB" w:rsidP="008D33F6">
            <w:pPr>
              <w:pStyle w:val="a5"/>
              <w:tabs>
                <w:tab w:val="left" w:pos="330"/>
              </w:tabs>
              <w:ind w:left="88" w:firstLine="0"/>
              <w:rPr>
                <w:szCs w:val="28"/>
                <w:lang w:eastAsia="en-US"/>
              </w:rPr>
            </w:pPr>
            <w:r w:rsidRPr="005C7FD0">
              <w:rPr>
                <w:szCs w:val="28"/>
              </w:rPr>
              <w:t>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</w:p>
        </w:tc>
      </w:tr>
      <w:tr w:rsidR="00E50EBB" w:rsidRPr="005C7FD0" w:rsidTr="005C7FD0">
        <w:trPr>
          <w:trHeight w:val="345"/>
        </w:trPr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8222" w:type="dxa"/>
          </w:tcPr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Древние корни народного искусства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Связь времен в народном искусстве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Декор – человек, общество, время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Декоративное искусство в современном мире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Виды изобразительного искусства и основы образного языка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Мир наших вещей. Натюрморт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Вглядываясь в человека. Портрет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Человек и пространство. Пейзаж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Художник – дизайн – архитектура. Искусство композиции – основа дизайна и архитектуры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Художественный язык конструктивных искусств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Социальное значение дизайна и архитектуры в жизни человека</w:t>
            </w:r>
          </w:p>
          <w:p w:rsidR="00E50EBB" w:rsidRPr="005C7FD0" w:rsidRDefault="00E50EBB" w:rsidP="00E50EBB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Человек в зеркале дизайна и архитектуры</w:t>
            </w:r>
          </w:p>
        </w:tc>
      </w:tr>
      <w:tr w:rsidR="00E50EBB" w:rsidRPr="005C7FD0" w:rsidTr="005C7FD0">
        <w:trPr>
          <w:trHeight w:val="347"/>
        </w:trPr>
        <w:tc>
          <w:tcPr>
            <w:tcW w:w="1809" w:type="dxa"/>
          </w:tcPr>
          <w:p w:rsidR="00E50EBB" w:rsidRPr="005C7FD0" w:rsidRDefault="00E50EBB" w:rsidP="008D33F6">
            <w:pPr>
              <w:ind w:firstLine="0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8222" w:type="dxa"/>
          </w:tcPr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Стартовый контроль в сентябре в форме </w:t>
            </w:r>
            <w:r w:rsidR="0092720B" w:rsidRPr="005C7FD0">
              <w:rPr>
                <w:szCs w:val="28"/>
                <w:lang w:eastAsia="en-US"/>
              </w:rPr>
              <w:t xml:space="preserve">письменного </w:t>
            </w:r>
            <w:r w:rsidRPr="005C7FD0">
              <w:rPr>
                <w:szCs w:val="28"/>
                <w:lang w:eastAsia="en-US"/>
              </w:rPr>
              <w:t>теста</w:t>
            </w:r>
          </w:p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Промежуточный контроль в декабре-январе в форме </w:t>
            </w:r>
            <w:r w:rsidR="0092720B" w:rsidRPr="005C7FD0">
              <w:rPr>
                <w:szCs w:val="28"/>
                <w:lang w:eastAsia="en-US"/>
              </w:rPr>
              <w:t xml:space="preserve">письменного </w:t>
            </w:r>
            <w:r w:rsidRPr="005C7FD0">
              <w:rPr>
                <w:szCs w:val="28"/>
                <w:lang w:eastAsia="en-US"/>
              </w:rPr>
              <w:t>теста</w:t>
            </w:r>
          </w:p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 xml:space="preserve">Итоговый контроль в мае в форме </w:t>
            </w:r>
            <w:r w:rsidR="0092720B" w:rsidRPr="005C7FD0">
              <w:rPr>
                <w:szCs w:val="28"/>
                <w:lang w:eastAsia="en-US"/>
              </w:rPr>
              <w:t xml:space="preserve">письменного </w:t>
            </w:r>
            <w:r w:rsidRPr="005C7FD0">
              <w:rPr>
                <w:szCs w:val="28"/>
                <w:lang w:eastAsia="en-US"/>
              </w:rPr>
              <w:t>теста</w:t>
            </w:r>
          </w:p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lastRenderedPageBreak/>
              <w:t xml:space="preserve">Внешний мониторинг: диагностические работы </w:t>
            </w:r>
            <w:r w:rsidR="005C7FD0" w:rsidRPr="005C7FD0">
              <w:rPr>
                <w:szCs w:val="28"/>
                <w:lang w:eastAsia="en-US"/>
              </w:rPr>
              <w:t>согласно графику</w:t>
            </w:r>
            <w:r w:rsidRPr="005C7FD0">
              <w:rPr>
                <w:szCs w:val="28"/>
                <w:lang w:eastAsia="en-US"/>
              </w:rPr>
              <w:t xml:space="preserve"> Министерства образования и науки РФ и Министерства образования МО.</w:t>
            </w:r>
          </w:p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Промежуточная аттестация по Изобразительному искусству проводится по итогам триместра и на основе результатов текущего контроля успеваемости обучающихся.</w:t>
            </w:r>
          </w:p>
          <w:p w:rsidR="00E50EBB" w:rsidRPr="005C7FD0" w:rsidRDefault="00E50EBB" w:rsidP="008D33F6">
            <w:pPr>
              <w:ind w:left="34" w:firstLine="0"/>
              <w:jc w:val="left"/>
              <w:rPr>
                <w:szCs w:val="28"/>
                <w:lang w:eastAsia="en-US"/>
              </w:rPr>
            </w:pPr>
            <w:r w:rsidRPr="005C7FD0">
              <w:rPr>
                <w:szCs w:val="28"/>
                <w:lang w:eastAsia="en-US"/>
              </w:rPr>
              <w:t>Годовая промежуточная аттестация по Изобразительному искусству проводится по итогам учебного года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E50EBB" w:rsidRPr="005C7FD0" w:rsidRDefault="00E50EBB" w:rsidP="005C7FD0">
      <w:pPr>
        <w:shd w:val="clear" w:color="auto" w:fill="FFFFFF"/>
        <w:spacing w:before="240" w:after="240"/>
        <w:ind w:firstLine="0"/>
        <w:textAlignment w:val="baseline"/>
        <w:rPr>
          <w:rFonts w:eastAsiaTheme="minorHAnsi"/>
          <w:color w:val="000000"/>
          <w:szCs w:val="28"/>
          <w:lang w:eastAsia="en-US"/>
        </w:rPr>
      </w:pPr>
    </w:p>
    <w:sectPr w:rsidR="00E50EBB" w:rsidRPr="005C7FD0" w:rsidSect="005C7FD0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1F" w:rsidRDefault="00F7361F" w:rsidP="00EC1FA1">
      <w:r>
        <w:separator/>
      </w:r>
    </w:p>
  </w:endnote>
  <w:endnote w:type="continuationSeparator" w:id="0">
    <w:p w:rsidR="00F7361F" w:rsidRDefault="00F7361F" w:rsidP="00E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1F" w:rsidRDefault="00F7361F" w:rsidP="00EC1FA1">
      <w:r>
        <w:separator/>
      </w:r>
    </w:p>
  </w:footnote>
  <w:footnote w:type="continuationSeparator" w:id="0">
    <w:p w:rsidR="00F7361F" w:rsidRDefault="00F7361F" w:rsidP="00E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244720"/>
      <w:docPartObj>
        <w:docPartGallery w:val="Page Numbers (Top of Page)"/>
        <w:docPartUnique/>
      </w:docPartObj>
    </w:sdtPr>
    <w:sdtEndPr/>
    <w:sdtContent>
      <w:p w:rsidR="00EC1FA1" w:rsidRDefault="00EC1F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D0">
          <w:rPr>
            <w:noProof/>
          </w:rPr>
          <w:t>2</w:t>
        </w:r>
        <w:r>
          <w:fldChar w:fldCharType="end"/>
        </w:r>
      </w:p>
    </w:sdtContent>
  </w:sdt>
  <w:p w:rsidR="00EC1FA1" w:rsidRDefault="00EC1F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  <w:sz w:val="24"/>
      </w:rPr>
      <w:id w:val="78873738"/>
      <w:docPartObj>
        <w:docPartGallery w:val="Page Numbers (Top of Page)"/>
        <w:docPartUnique/>
      </w:docPartObj>
    </w:sdtPr>
    <w:sdtContent>
      <w:p w:rsidR="005C7FD0" w:rsidRPr="005C7FD0" w:rsidRDefault="005C7FD0">
        <w:pPr>
          <w:pStyle w:val="a6"/>
          <w:jc w:val="center"/>
          <w:rPr>
            <w:color w:val="FFFFFF" w:themeColor="background1"/>
            <w:sz w:val="24"/>
          </w:rPr>
        </w:pPr>
        <w:r w:rsidRPr="005C7FD0">
          <w:rPr>
            <w:color w:val="FFFFFF" w:themeColor="background1"/>
            <w:sz w:val="24"/>
          </w:rPr>
          <w:fldChar w:fldCharType="begin"/>
        </w:r>
        <w:r w:rsidRPr="005C7FD0">
          <w:rPr>
            <w:color w:val="FFFFFF" w:themeColor="background1"/>
            <w:sz w:val="24"/>
          </w:rPr>
          <w:instrText>PAGE   \* MERGEFORMAT</w:instrText>
        </w:r>
        <w:r w:rsidRPr="005C7FD0">
          <w:rPr>
            <w:color w:val="FFFFFF" w:themeColor="background1"/>
            <w:sz w:val="24"/>
          </w:rPr>
          <w:fldChar w:fldCharType="separate"/>
        </w:r>
        <w:r>
          <w:rPr>
            <w:noProof/>
            <w:color w:val="FFFFFF" w:themeColor="background1"/>
            <w:sz w:val="24"/>
          </w:rPr>
          <w:t>1</w:t>
        </w:r>
        <w:r w:rsidRPr="005C7FD0">
          <w:rPr>
            <w:color w:val="FFFFFF" w:themeColor="background1"/>
            <w:sz w:val="24"/>
          </w:rPr>
          <w:fldChar w:fldCharType="end"/>
        </w:r>
      </w:p>
    </w:sdtContent>
  </w:sdt>
  <w:p w:rsidR="005C7FD0" w:rsidRDefault="005C7F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2832FD"/>
    <w:rsid w:val="00305686"/>
    <w:rsid w:val="00422CA6"/>
    <w:rsid w:val="004429A6"/>
    <w:rsid w:val="00446184"/>
    <w:rsid w:val="0054240D"/>
    <w:rsid w:val="005C7FD0"/>
    <w:rsid w:val="00653D12"/>
    <w:rsid w:val="00753387"/>
    <w:rsid w:val="007F2388"/>
    <w:rsid w:val="008D4D33"/>
    <w:rsid w:val="0092720B"/>
    <w:rsid w:val="00A96D81"/>
    <w:rsid w:val="00C7523C"/>
    <w:rsid w:val="00CE18DB"/>
    <w:rsid w:val="00CF32F5"/>
    <w:rsid w:val="00D216C0"/>
    <w:rsid w:val="00D76875"/>
    <w:rsid w:val="00E50EBB"/>
    <w:rsid w:val="00E84655"/>
    <w:rsid w:val="00EC1FA1"/>
    <w:rsid w:val="00EC6A22"/>
    <w:rsid w:val="00F3603A"/>
    <w:rsid w:val="00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BCD2"/>
  <w15:docId w15:val="{BF2B1255-5D38-4171-AD91-D78CE5D0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CA6"/>
    <w:pPr>
      <w:spacing w:after="0" w:line="240" w:lineRule="auto"/>
    </w:pPr>
    <w:rPr>
      <w:rFonts w:ascii="Calibri" w:hAnsi="Calibri" w:cs="Times New Roman"/>
      <w:lang w:eastAsia="ru-RU"/>
    </w:rPr>
  </w:style>
  <w:style w:type="table" w:styleId="a4">
    <w:name w:val="Table Grid"/>
    <w:basedOn w:val="a1"/>
    <w:uiPriority w:val="59"/>
    <w:rsid w:val="00E50EB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0E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1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1FA1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Михаил Захаров</cp:lastModifiedBy>
  <cp:revision>14</cp:revision>
  <dcterms:created xsi:type="dcterms:W3CDTF">2018-03-23T08:47:00Z</dcterms:created>
  <dcterms:modified xsi:type="dcterms:W3CDTF">2020-08-28T08:50:00Z</dcterms:modified>
</cp:coreProperties>
</file>