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94" w:rsidRPr="00BD352E" w:rsidRDefault="00372943" w:rsidP="009C3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52E">
        <w:rPr>
          <w:rFonts w:ascii="Times New Roman" w:hAnsi="Times New Roman" w:cs="Times New Roman"/>
          <w:sz w:val="24"/>
          <w:szCs w:val="24"/>
        </w:rPr>
        <w:t>Ч</w:t>
      </w:r>
      <w:r w:rsidR="00B27E94" w:rsidRPr="00BD352E">
        <w:rPr>
          <w:rFonts w:ascii="Times New Roman" w:hAnsi="Times New Roman" w:cs="Times New Roman"/>
          <w:sz w:val="24"/>
          <w:szCs w:val="24"/>
        </w:rPr>
        <w:t>ОУ «Православная классическая гимназия «София»</w:t>
      </w:r>
    </w:p>
    <w:p w:rsidR="00551CC5" w:rsidRPr="00BD352E" w:rsidRDefault="00551CC5" w:rsidP="009C3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CC5" w:rsidRPr="00BD352E" w:rsidRDefault="00551CC5" w:rsidP="009C3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35CC" w:rsidRPr="00BD352E" w:rsidRDefault="00EA35CC" w:rsidP="00BD352E">
      <w:pPr>
        <w:spacing w:after="0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 w:rsidRPr="00BD35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</w:p>
    <w:p w:rsidR="00EA35CC" w:rsidRPr="00BD352E" w:rsidRDefault="00EA35CC" w:rsidP="00BD352E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ЧОУ «Православная</w:t>
      </w:r>
    </w:p>
    <w:p w:rsidR="00EA35CC" w:rsidRPr="00BD352E" w:rsidRDefault="00EA35CC" w:rsidP="00BD352E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гимназия «София»</w:t>
      </w:r>
    </w:p>
    <w:p w:rsidR="00EA35CC" w:rsidRPr="00BD352E" w:rsidRDefault="00EA35CC" w:rsidP="00BD352E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29.08.18 г. № ____</w:t>
      </w:r>
    </w:p>
    <w:p w:rsidR="00F20A04" w:rsidRPr="00BD352E" w:rsidRDefault="00F20A04" w:rsidP="00EA35CC">
      <w:pPr>
        <w:tabs>
          <w:tab w:val="left" w:pos="73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EA35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52E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52E">
        <w:rPr>
          <w:rFonts w:ascii="Times New Roman" w:eastAsia="Calibri" w:hAnsi="Times New Roman" w:cs="Times New Roman"/>
          <w:b/>
          <w:sz w:val="24"/>
          <w:szCs w:val="24"/>
        </w:rPr>
        <w:t>ПО ГЕОГРАФИИ ДЛЯ 11 КЛАССА</w:t>
      </w: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D352E">
        <w:rPr>
          <w:rFonts w:ascii="Times New Roman" w:eastAsia="Calibri" w:hAnsi="Times New Roman" w:cs="Times New Roman"/>
          <w:sz w:val="24"/>
          <w:szCs w:val="24"/>
        </w:rPr>
        <w:t>Уровень программы: базовый</w:t>
      </w: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BD352E">
      <w:pPr>
        <w:tabs>
          <w:tab w:val="left" w:pos="6870"/>
          <w:tab w:val="left" w:pos="691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  <w:t>Составитель:</w:t>
      </w:r>
    </w:p>
    <w:p w:rsidR="00F20A04" w:rsidRPr="00BD352E" w:rsidRDefault="00F20A04" w:rsidP="00BD352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BD352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  <w:t>учитель: Рожкова Ирина Александровна,</w:t>
      </w:r>
    </w:p>
    <w:p w:rsidR="00F20A04" w:rsidRPr="00BD352E" w:rsidRDefault="00F20A04" w:rsidP="00BD352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BD352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</w:r>
      <w:r w:rsidRPr="00BD352E">
        <w:rPr>
          <w:rFonts w:ascii="Times New Roman" w:eastAsia="Calibri" w:hAnsi="Times New Roman" w:cs="Times New Roman"/>
          <w:sz w:val="24"/>
          <w:szCs w:val="24"/>
        </w:rPr>
        <w:tab/>
        <w:t>первой квалификационной категории</w:t>
      </w: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352E" w:rsidRPr="00BD352E" w:rsidRDefault="00BD352E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352E" w:rsidRPr="00BD352E" w:rsidRDefault="00BD352E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352E" w:rsidRPr="00BD352E" w:rsidRDefault="00BD352E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352E" w:rsidRPr="00BD352E" w:rsidRDefault="00BD352E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352E" w:rsidRPr="00BD352E" w:rsidRDefault="00BD352E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3123" w:rsidRPr="00BD352E" w:rsidRDefault="009C3123" w:rsidP="009C31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3123" w:rsidRPr="00BD352E" w:rsidRDefault="009C3123" w:rsidP="009C31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0A04" w:rsidRPr="00BD352E" w:rsidRDefault="00F20A04" w:rsidP="009C31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52E">
        <w:rPr>
          <w:rFonts w:ascii="Times New Roman" w:eastAsia="Calibri" w:hAnsi="Times New Roman" w:cs="Times New Roman"/>
          <w:sz w:val="24"/>
          <w:szCs w:val="24"/>
        </w:rPr>
        <w:t>Клин, 2018.</w:t>
      </w:r>
    </w:p>
    <w:p w:rsidR="00EA35CC" w:rsidRPr="00BD352E" w:rsidRDefault="00EA35CC" w:rsidP="009C312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A35CC" w:rsidRPr="00BD352E" w:rsidSect="00BD352E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91802" w:rsidRPr="00BD352E" w:rsidRDefault="00B91802" w:rsidP="009C3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52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F0CD4" w:rsidRPr="00BD352E" w:rsidRDefault="00AF0CD4" w:rsidP="00BD3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52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</w:t>
      </w:r>
      <w:r w:rsidR="00BD352E" w:rsidRPr="00BD352E">
        <w:rPr>
          <w:rFonts w:ascii="Times New Roman" w:hAnsi="Times New Roman" w:cs="Times New Roman"/>
          <w:sz w:val="24"/>
          <w:szCs w:val="24"/>
        </w:rPr>
        <w:t>сударственного образовательного</w:t>
      </w:r>
      <w:r w:rsidRPr="00BD352E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Pr="00BD352E">
        <w:rPr>
          <w:rFonts w:ascii="Times New Roman" w:hAnsi="Times New Roman" w:cs="Times New Roman"/>
          <w:i/>
          <w:sz w:val="24"/>
          <w:szCs w:val="24"/>
        </w:rPr>
        <w:t xml:space="preserve"> для 10-11 </w:t>
      </w:r>
      <w:r w:rsidRPr="00BD352E">
        <w:rPr>
          <w:rFonts w:ascii="Times New Roman" w:hAnsi="Times New Roman" w:cs="Times New Roman"/>
          <w:sz w:val="24"/>
          <w:szCs w:val="24"/>
        </w:rPr>
        <w:t xml:space="preserve">класса, авторской программы </w:t>
      </w:r>
      <w:r w:rsidRPr="00BD352E">
        <w:rPr>
          <w:rFonts w:ascii="Times New Roman" w:eastAsia="Times New Roman" w:hAnsi="Times New Roman" w:cs="Times New Roman"/>
          <w:bCs/>
          <w:sz w:val="24"/>
          <w:szCs w:val="24"/>
        </w:rPr>
        <w:t>В.П. Максаковский. 10 -11 класс – М.: Просвещение, 2016.</w:t>
      </w:r>
    </w:p>
    <w:p w:rsidR="00AF0CD4" w:rsidRPr="00BD352E" w:rsidRDefault="00AF0CD4" w:rsidP="00BD3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352E"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</w:t>
      </w:r>
      <w:r w:rsidR="00BD352E" w:rsidRPr="00BD352E">
        <w:rPr>
          <w:rFonts w:ascii="Times New Roman" w:hAnsi="Times New Roman" w:cs="Times New Roman"/>
          <w:sz w:val="24"/>
          <w:szCs w:val="24"/>
        </w:rPr>
        <w:t xml:space="preserve"> ФГОС «</w:t>
      </w:r>
      <w:r w:rsidRPr="00BD352E">
        <w:rPr>
          <w:rFonts w:ascii="Times New Roman" w:hAnsi="Times New Roman" w:cs="Times New Roman"/>
          <w:sz w:val="24"/>
          <w:szCs w:val="24"/>
        </w:rPr>
        <w:t>География»</w:t>
      </w:r>
      <w:r w:rsidRPr="00BD352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В.П. Максаковский. Учебник. 10-11 класс – М.: Просвещение, 2016.</w:t>
      </w:r>
    </w:p>
    <w:p w:rsidR="00AF0CD4" w:rsidRPr="00BD352E" w:rsidRDefault="00AF0CD4" w:rsidP="00BD3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52E">
        <w:rPr>
          <w:rFonts w:ascii="Times New Roman" w:hAnsi="Times New Roman" w:cs="Times New Roman"/>
          <w:sz w:val="24"/>
          <w:szCs w:val="24"/>
        </w:rPr>
        <w:t>Количество часов в неделю – 1час. Общее количество часов за год-34 часа.</w:t>
      </w:r>
    </w:p>
    <w:p w:rsidR="00B91802" w:rsidRPr="00BD352E" w:rsidRDefault="00B91802" w:rsidP="009C31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43" w:rsidRPr="00BD352E" w:rsidRDefault="00372943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B91802" w:rsidRPr="00BD352E" w:rsidRDefault="00B91802" w:rsidP="009C3123">
      <w:pPr>
        <w:pStyle w:val="ad"/>
        <w:shd w:val="clear" w:color="auto" w:fill="FFFFFF"/>
        <w:spacing w:line="276" w:lineRule="auto"/>
        <w:rPr>
          <w:b/>
          <w:bCs/>
        </w:rPr>
      </w:pPr>
    </w:p>
    <w:p w:rsidR="00AF0CD4" w:rsidRPr="00BD352E" w:rsidRDefault="00AF0CD4" w:rsidP="00BD352E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BD352E" w:rsidRPr="00BD352E" w:rsidRDefault="00BD352E" w:rsidP="00BD352E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bCs/>
        </w:rPr>
        <w:sectPr w:rsidR="00BD352E" w:rsidRPr="00BD352E" w:rsidSect="00BD352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72943" w:rsidRPr="00BD352E" w:rsidRDefault="00B91802" w:rsidP="00BD352E">
      <w:pPr>
        <w:pStyle w:val="ad"/>
        <w:shd w:val="clear" w:color="auto" w:fill="FFFFFF"/>
        <w:spacing w:before="0" w:beforeAutospacing="0" w:after="0" w:afterAutospacing="0" w:line="276" w:lineRule="auto"/>
        <w:jc w:val="center"/>
      </w:pPr>
      <w:r w:rsidRPr="00BD352E">
        <w:rPr>
          <w:b/>
          <w:bCs/>
        </w:rPr>
        <w:lastRenderedPageBreak/>
        <w:t>Планируемый результаты</w:t>
      </w:r>
      <w:r w:rsidR="00372943" w:rsidRPr="00BD352E">
        <w:rPr>
          <w:b/>
          <w:bCs/>
        </w:rPr>
        <w:t>.</w:t>
      </w:r>
    </w:p>
    <w:p w:rsidR="009C3123" w:rsidRPr="00BD352E" w:rsidRDefault="009C3123" w:rsidP="009C3123">
      <w:pPr>
        <w:pStyle w:val="ad"/>
        <w:spacing w:before="0" w:beforeAutospacing="0" w:after="0" w:afterAutospacing="0" w:line="276" w:lineRule="auto"/>
      </w:pPr>
    </w:p>
    <w:p w:rsidR="00372943" w:rsidRPr="00BD352E" w:rsidRDefault="00372943" w:rsidP="009C3123">
      <w:pPr>
        <w:pStyle w:val="ad"/>
        <w:spacing w:before="0" w:beforeAutospacing="0" w:after="0" w:afterAutospacing="0" w:line="276" w:lineRule="auto"/>
      </w:pPr>
      <w:r w:rsidRPr="00BD352E">
        <w:t>В результате обучения учащиеся должны</w:t>
      </w:r>
    </w:p>
    <w:p w:rsidR="00372943" w:rsidRPr="00BD352E" w:rsidRDefault="00372943" w:rsidP="009C3123">
      <w:pPr>
        <w:pStyle w:val="ad"/>
        <w:spacing w:before="0" w:beforeAutospacing="0" w:after="0" w:afterAutospacing="0" w:line="276" w:lineRule="auto"/>
      </w:pPr>
      <w:r w:rsidRPr="00BD352E">
        <w:rPr>
          <w:b/>
          <w:bCs/>
        </w:rPr>
        <w:t>Знать/понимать</w:t>
      </w:r>
    </w:p>
    <w:p w:rsidR="00372943" w:rsidRPr="00BD352E" w:rsidRDefault="00372943" w:rsidP="00BD352E">
      <w:pPr>
        <w:pStyle w:val="ad"/>
        <w:numPr>
          <w:ilvl w:val="0"/>
          <w:numId w:val="17"/>
        </w:numPr>
        <w:spacing w:before="0" w:beforeAutospacing="0" w:after="0" w:afterAutospacing="0" w:line="276" w:lineRule="auto"/>
      </w:pPr>
      <w:r w:rsidRPr="00BD352E">
        <w:t>основные географические понятия и термины; традиционные и новые методы географических исследований;</w:t>
      </w:r>
    </w:p>
    <w:p w:rsidR="00372943" w:rsidRPr="00BD352E" w:rsidRDefault="00372943" w:rsidP="00BD352E">
      <w:pPr>
        <w:pStyle w:val="ad"/>
        <w:numPr>
          <w:ilvl w:val="0"/>
          <w:numId w:val="17"/>
        </w:numPr>
        <w:spacing w:before="0" w:beforeAutospacing="0" w:after="0" w:afterAutospacing="0" w:line="276" w:lineRule="auto"/>
      </w:pPr>
      <w:r w:rsidRPr="00BD352E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72943" w:rsidRPr="00BD352E" w:rsidRDefault="00372943" w:rsidP="00BD352E">
      <w:pPr>
        <w:pStyle w:val="ad"/>
        <w:numPr>
          <w:ilvl w:val="0"/>
          <w:numId w:val="17"/>
        </w:numPr>
        <w:spacing w:before="0" w:beforeAutospacing="0" w:after="0" w:afterAutospacing="0" w:line="276" w:lineRule="auto"/>
      </w:pPr>
      <w:r w:rsidRPr="00BD352E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72943" w:rsidRPr="00BD352E" w:rsidRDefault="00372943" w:rsidP="00BD352E">
      <w:pPr>
        <w:pStyle w:val="ad"/>
        <w:numPr>
          <w:ilvl w:val="0"/>
          <w:numId w:val="17"/>
        </w:numPr>
        <w:spacing w:before="0" w:beforeAutospacing="0" w:after="0" w:afterAutospacing="0" w:line="276" w:lineRule="auto"/>
      </w:pPr>
      <w:r w:rsidRPr="00BD352E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72943" w:rsidRPr="00BD352E" w:rsidRDefault="00372943" w:rsidP="009C3123">
      <w:pPr>
        <w:pStyle w:val="ad"/>
        <w:spacing w:before="0" w:beforeAutospacing="0" w:after="0" w:afterAutospacing="0" w:line="276" w:lineRule="auto"/>
      </w:pPr>
      <w:r w:rsidRPr="00BD352E">
        <w:rPr>
          <w:b/>
          <w:bCs/>
        </w:rPr>
        <w:t>уметь</w:t>
      </w:r>
    </w:p>
    <w:p w:rsidR="00372943" w:rsidRPr="00BD352E" w:rsidRDefault="00372943" w:rsidP="009C3123">
      <w:pPr>
        <w:pStyle w:val="ad"/>
        <w:spacing w:before="0" w:beforeAutospacing="0" w:after="0" w:afterAutospacing="0" w:line="276" w:lineRule="auto"/>
      </w:pPr>
      <w:r w:rsidRPr="00BD352E">
        <w:rPr>
          <w:b/>
          <w:bCs/>
          <w:i/>
          <w:iCs/>
        </w:rPr>
        <w:t>определять и сравнивать</w:t>
      </w:r>
      <w:r w:rsidRPr="00BD352E">
        <w:rPr>
          <w:rStyle w:val="apple-converted-space"/>
        </w:rPr>
        <w:t> </w:t>
      </w:r>
      <w:r w:rsidRPr="00BD352E">
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372943" w:rsidRPr="00BD352E" w:rsidRDefault="00372943" w:rsidP="009C3123">
      <w:pPr>
        <w:pStyle w:val="ad"/>
        <w:spacing w:before="0" w:beforeAutospacing="0" w:after="0" w:afterAutospacing="0" w:line="276" w:lineRule="auto"/>
      </w:pPr>
      <w:r w:rsidRPr="00BD352E">
        <w:rPr>
          <w:b/>
          <w:bCs/>
          <w:i/>
          <w:iCs/>
        </w:rPr>
        <w:t>оценивать и объяснять</w:t>
      </w:r>
      <w:r w:rsidRPr="00BD352E">
        <w:rPr>
          <w:rStyle w:val="apple-converted-space"/>
        </w:rPr>
        <w:t> </w:t>
      </w:r>
      <w:r w:rsidRPr="00BD352E"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72943" w:rsidRPr="00BD352E" w:rsidRDefault="00372943" w:rsidP="009C3123">
      <w:pPr>
        <w:pStyle w:val="ad"/>
        <w:spacing w:before="0" w:beforeAutospacing="0" w:after="0" w:afterAutospacing="0" w:line="276" w:lineRule="auto"/>
      </w:pPr>
      <w:r w:rsidRPr="00BD352E">
        <w:rPr>
          <w:b/>
          <w:bCs/>
          <w:i/>
          <w:iCs/>
        </w:rPr>
        <w:t>применять</w:t>
      </w:r>
      <w:r w:rsidRPr="00BD352E">
        <w:rPr>
          <w:rStyle w:val="apple-converted-space"/>
          <w:b/>
          <w:bCs/>
          <w:i/>
          <w:iCs/>
        </w:rPr>
        <w:t> </w:t>
      </w:r>
      <w:r w:rsidRPr="00BD352E"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372943" w:rsidRPr="00BD352E" w:rsidRDefault="00372943" w:rsidP="009C3123">
      <w:pPr>
        <w:pStyle w:val="ad"/>
        <w:spacing w:before="0" w:beforeAutospacing="0" w:after="0" w:afterAutospacing="0" w:line="276" w:lineRule="auto"/>
      </w:pPr>
      <w:r w:rsidRPr="00BD352E">
        <w:rPr>
          <w:b/>
          <w:bCs/>
          <w:i/>
          <w:iCs/>
        </w:rPr>
        <w:t>составлять</w:t>
      </w:r>
      <w:r w:rsidRPr="00BD352E">
        <w:rPr>
          <w:rStyle w:val="apple-converted-space"/>
          <w:b/>
          <w:bCs/>
          <w:i/>
          <w:iCs/>
        </w:rPr>
        <w:t> </w:t>
      </w:r>
      <w:r w:rsidRPr="00BD352E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72943" w:rsidRPr="00BD352E" w:rsidRDefault="00372943" w:rsidP="009C3123">
      <w:pPr>
        <w:pStyle w:val="ad"/>
        <w:spacing w:before="0" w:beforeAutospacing="0" w:after="0" w:afterAutospacing="0" w:line="276" w:lineRule="auto"/>
      </w:pPr>
      <w:r w:rsidRPr="00BD352E">
        <w:rPr>
          <w:b/>
          <w:bCs/>
          <w:i/>
          <w:iCs/>
        </w:rPr>
        <w:t>сопоставлять</w:t>
      </w:r>
      <w:r w:rsidRPr="00BD352E">
        <w:rPr>
          <w:rStyle w:val="apple-converted-space"/>
          <w:b/>
          <w:bCs/>
          <w:i/>
          <w:iCs/>
        </w:rPr>
        <w:t> </w:t>
      </w:r>
      <w:r w:rsidRPr="00BD352E">
        <w:t>географические карты различной тематики;</w:t>
      </w:r>
    </w:p>
    <w:p w:rsidR="00372943" w:rsidRPr="00BD352E" w:rsidRDefault="00372943" w:rsidP="009C3123">
      <w:pPr>
        <w:pStyle w:val="ad"/>
        <w:spacing w:before="0" w:beforeAutospacing="0" w:after="0" w:afterAutospacing="0" w:line="276" w:lineRule="auto"/>
      </w:pPr>
      <w:r w:rsidRPr="00BD352E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BD352E">
        <w:t>для:выявления и объяснения географических аспектов различных текущих событий и ситуаций;нахождения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8D6859" w:rsidRPr="00BD352E" w:rsidRDefault="00372943" w:rsidP="009C3123">
      <w:pPr>
        <w:pStyle w:val="ad"/>
        <w:spacing w:before="0" w:beforeAutospacing="0" w:after="0" w:afterAutospacing="0" w:line="276" w:lineRule="auto"/>
      </w:pPr>
      <w:r w:rsidRPr="00BD352E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</w:r>
      <w:r w:rsidR="00BD352E" w:rsidRPr="00BD352E">
        <w:t>.</w:t>
      </w:r>
    </w:p>
    <w:p w:rsidR="00BD352E" w:rsidRPr="00BD352E" w:rsidRDefault="00BD352E" w:rsidP="009C3123">
      <w:pPr>
        <w:pStyle w:val="ad"/>
        <w:spacing w:before="0" w:beforeAutospacing="0" w:after="0" w:afterAutospacing="0" w:line="276" w:lineRule="auto"/>
      </w:pPr>
    </w:p>
    <w:p w:rsidR="00BD352E" w:rsidRPr="00BD352E" w:rsidRDefault="00BD352E" w:rsidP="009C3123">
      <w:pPr>
        <w:pStyle w:val="ad"/>
        <w:spacing w:before="0" w:beforeAutospacing="0" w:after="0" w:afterAutospacing="0" w:line="276" w:lineRule="auto"/>
      </w:pPr>
    </w:p>
    <w:p w:rsidR="00BD352E" w:rsidRPr="00BD352E" w:rsidRDefault="00BD352E" w:rsidP="009C3123">
      <w:pPr>
        <w:pStyle w:val="ad"/>
        <w:spacing w:before="0" w:beforeAutospacing="0" w:after="0" w:afterAutospacing="0" w:line="276" w:lineRule="auto"/>
      </w:pPr>
    </w:p>
    <w:p w:rsidR="008D6859" w:rsidRPr="00BD352E" w:rsidRDefault="008D6859" w:rsidP="009C3123">
      <w:pPr>
        <w:pStyle w:val="ad"/>
        <w:shd w:val="clear" w:color="auto" w:fill="FFFFFF"/>
        <w:spacing w:line="276" w:lineRule="auto"/>
        <w:jc w:val="center"/>
      </w:pPr>
      <w:r w:rsidRPr="00BD352E">
        <w:rPr>
          <w:b/>
          <w:bCs/>
        </w:rPr>
        <w:lastRenderedPageBreak/>
        <w:t>Содержание курса</w:t>
      </w:r>
    </w:p>
    <w:p w:rsidR="008D6859" w:rsidRPr="00BD352E" w:rsidRDefault="00C57F0F" w:rsidP="00BD352E">
      <w:pPr>
        <w:pStyle w:val="ad"/>
        <w:spacing w:before="0" w:beforeAutospacing="0" w:after="0" w:afterAutospacing="0" w:line="276" w:lineRule="auto"/>
        <w:jc w:val="both"/>
        <w:rPr>
          <w:b/>
          <w:bCs/>
        </w:rPr>
      </w:pPr>
      <w:r w:rsidRPr="00BD352E">
        <w:rPr>
          <w:b/>
          <w:bCs/>
        </w:rPr>
        <w:t xml:space="preserve">Ра з д е л VI. Регионы и страны мира </w:t>
      </w:r>
    </w:p>
    <w:p w:rsidR="00C57F0F" w:rsidRPr="00BD352E" w:rsidRDefault="00C57F0F" w:rsidP="00BD352E">
      <w:pPr>
        <w:pStyle w:val="ad"/>
        <w:spacing w:before="0" w:beforeAutospacing="0" w:after="0" w:afterAutospacing="0" w:line="276" w:lineRule="auto"/>
        <w:jc w:val="both"/>
      </w:pPr>
      <w:r w:rsidRPr="00BD352E">
        <w:rPr>
          <w:b/>
        </w:rPr>
        <w:t>Географические регионы</w:t>
      </w:r>
      <w:r w:rsidRPr="00BD352E">
        <w:t>.</w:t>
      </w:r>
    </w:p>
    <w:p w:rsidR="00C57F0F" w:rsidRPr="00BD352E" w:rsidRDefault="00C57F0F" w:rsidP="00BD352E">
      <w:pPr>
        <w:pStyle w:val="ad"/>
        <w:spacing w:before="0" w:beforeAutospacing="0" w:after="0" w:afterAutospacing="0" w:line="276" w:lineRule="auto"/>
        <w:jc w:val="both"/>
      </w:pPr>
      <w:r w:rsidRPr="00BD352E">
        <w:t>Понятие о географическом регионе. Основные варианты регионального деления мира. Культурно-исторические регионы мира, их основные характеристики</w:t>
      </w:r>
      <w:r w:rsidR="00BD352E">
        <w:t xml:space="preserve">. </w:t>
      </w:r>
      <w:r w:rsidRPr="00BD352E">
        <w:t>Многообразие стран. Различия стран современного мира по размерам территории, численности населения, особенностям населения, особенностям географического положения. Экономические и социальные контрасты. Географические особенности стран и регионов. Специфические и типологические черты стран и регионов, играющих видную роль в функциональном механизме мировой политики и экономики. США и Канада. Страны Латинской Америки (Бразилия, Мексика). Германия, Великобритания, Франция. Регионы</w:t>
      </w:r>
      <w:r w:rsidR="00BD352E">
        <w:t xml:space="preserve"> </w:t>
      </w:r>
      <w:r w:rsidRPr="00BD352E">
        <w:t>Западной Европы и Центрально-Восточной Европы; Российская Федерация и постсоветский регион; КНР, Япония. Регионы Юго-Восточной, Южной (Индия), Юго-Западной Азии и Северной Африки; Тропической Африки и ЮАР; Австралии и Океании. Общие географические характеристики стран (по выбору).</w:t>
      </w:r>
    </w:p>
    <w:p w:rsidR="00C57F0F" w:rsidRPr="00BD352E" w:rsidRDefault="00C57F0F" w:rsidP="00BD352E">
      <w:pPr>
        <w:pStyle w:val="ad"/>
        <w:spacing w:before="0" w:beforeAutospacing="0" w:after="0" w:afterAutospacing="0" w:line="276" w:lineRule="auto"/>
        <w:jc w:val="both"/>
        <w:rPr>
          <w:b/>
          <w:bCs/>
        </w:rPr>
      </w:pPr>
      <w:r w:rsidRPr="00BD352E">
        <w:rPr>
          <w:b/>
          <w:bCs/>
        </w:rPr>
        <w:t>Ра з д е л VII. Глобальные проблемы человечества</w:t>
      </w:r>
    </w:p>
    <w:p w:rsidR="00C57F0F" w:rsidRPr="00BD352E" w:rsidRDefault="00C57F0F" w:rsidP="00BD352E">
      <w:pPr>
        <w:pStyle w:val="ad"/>
        <w:spacing w:before="0" w:beforeAutospacing="0" w:after="0" w:afterAutospacing="0" w:line="276" w:lineRule="auto"/>
        <w:jc w:val="both"/>
      </w:pPr>
      <w:r w:rsidRPr="00BD352E">
        <w:rPr>
          <w:b/>
          <w:bCs/>
          <w:i/>
          <w:iCs/>
        </w:rPr>
        <w:t xml:space="preserve">Глобальные процессы. </w:t>
      </w:r>
      <w:r w:rsidRPr="00BD352E">
        <w:t>Глобальные процессы и человече</w:t>
      </w:r>
      <w:r w:rsidR="00524600" w:rsidRPr="00BD352E">
        <w:t xml:space="preserve">ство. </w:t>
      </w:r>
      <w:r w:rsidRPr="00BD352E">
        <w:t>Континентальные, региональн</w:t>
      </w:r>
      <w:r w:rsidR="00524600" w:rsidRPr="00BD352E">
        <w:t>ые, зональные, локальные прояв</w:t>
      </w:r>
      <w:r w:rsidRPr="00BD352E">
        <w:t>ления глобальных процессов.</w:t>
      </w:r>
      <w:r w:rsidR="00524600" w:rsidRPr="00BD352E">
        <w:t xml:space="preserve"> Понятие о глобальных проблемах</w:t>
      </w:r>
      <w:r w:rsidRPr="00BD352E">
        <w:t>современности — естественно-научных и общественных. Старые</w:t>
      </w:r>
      <w:r w:rsidR="00BD352E">
        <w:t xml:space="preserve"> </w:t>
      </w:r>
      <w:r w:rsidRPr="00BD352E">
        <w:t>и новые глобальные проблемы.</w:t>
      </w:r>
    </w:p>
    <w:p w:rsidR="00C57F0F" w:rsidRPr="00BD352E" w:rsidRDefault="00C57F0F" w:rsidP="00BD352E">
      <w:pPr>
        <w:pStyle w:val="ad"/>
        <w:spacing w:before="0" w:beforeAutospacing="0" w:after="0" w:afterAutospacing="0" w:line="276" w:lineRule="auto"/>
        <w:jc w:val="both"/>
      </w:pPr>
      <w:r w:rsidRPr="00BD352E">
        <w:rPr>
          <w:b/>
          <w:bCs/>
          <w:i/>
          <w:iCs/>
        </w:rPr>
        <w:t xml:space="preserve">Приоритетные глобальные проблемы. </w:t>
      </w:r>
      <w:r w:rsidRPr="00BD352E">
        <w:t>Энергетиче</w:t>
      </w:r>
      <w:r w:rsidR="00524600" w:rsidRPr="00BD352E">
        <w:t xml:space="preserve">ская, </w:t>
      </w:r>
      <w:r w:rsidRPr="00BD352E">
        <w:t>сырьевая, продовольственная,</w:t>
      </w:r>
      <w:r w:rsidR="00524600" w:rsidRPr="00BD352E">
        <w:t xml:space="preserve"> демографическая, экологическая </w:t>
      </w:r>
      <w:r w:rsidRPr="00BD352E">
        <w:t>проблемы. Проблема отсталост</w:t>
      </w:r>
      <w:r w:rsidR="00524600" w:rsidRPr="00BD352E">
        <w:t xml:space="preserve">и. Характер, масштабы, острота, </w:t>
      </w:r>
      <w:r w:rsidRPr="00BD352E">
        <w:t>региональные</w:t>
      </w:r>
      <w:r w:rsidR="00524600" w:rsidRPr="00BD352E">
        <w:t xml:space="preserve"> проявления глобальных проблем. </w:t>
      </w:r>
      <w:r w:rsidRPr="00BD352E">
        <w:t>Геоэкология — фокус глоба</w:t>
      </w:r>
      <w:r w:rsidR="00524600" w:rsidRPr="00BD352E">
        <w:t>льных проблем человечества. Об</w:t>
      </w:r>
      <w:r w:rsidRPr="00BD352E">
        <w:t>щие и специфические экологиче</w:t>
      </w:r>
      <w:r w:rsidR="00524600" w:rsidRPr="00BD352E">
        <w:t xml:space="preserve">ские проблемы разных регионов </w:t>
      </w:r>
      <w:r w:rsidRPr="00BD352E">
        <w:t>Земли. Взаимосвязь глоба</w:t>
      </w:r>
      <w:r w:rsidR="00524600" w:rsidRPr="00BD352E">
        <w:t>льных проблем человечества, наи</w:t>
      </w:r>
      <w:r w:rsidRPr="00BD352E">
        <w:t>более</w:t>
      </w:r>
      <w:r w:rsidR="00BD352E">
        <w:t xml:space="preserve"> </w:t>
      </w:r>
      <w:r w:rsidRPr="00BD352E">
        <w:t>прочные звенья, связывающие</w:t>
      </w:r>
      <w:r w:rsidR="00524600" w:rsidRPr="00BD352E">
        <w:t xml:space="preserve"> их воедино. Возможные пути ре</w:t>
      </w:r>
      <w:r w:rsidRPr="00BD352E">
        <w:t>шения («смягчения») глобал</w:t>
      </w:r>
      <w:r w:rsidR="00524600" w:rsidRPr="00BD352E">
        <w:t>ьных проблем. Место и роль Рос</w:t>
      </w:r>
      <w:r w:rsidRPr="00BD352E">
        <w:t>сии в появлении, обострении и возможном решении</w:t>
      </w:r>
      <w:r w:rsidR="00524600" w:rsidRPr="00BD352E">
        <w:t xml:space="preserve"> (смягче</w:t>
      </w:r>
      <w:r w:rsidRPr="00BD352E">
        <w:t>нии) отдельных глобальных проблем. Необходимость переоценки</w:t>
      </w:r>
      <w:r w:rsidR="00BD352E">
        <w:t xml:space="preserve"> </w:t>
      </w:r>
      <w:r w:rsidRPr="00BD352E">
        <w:t>человечеством некоторых р</w:t>
      </w:r>
      <w:r w:rsidR="00524600" w:rsidRPr="00BD352E">
        <w:t xml:space="preserve">анее устоявшихся экономических, </w:t>
      </w:r>
      <w:r w:rsidRPr="00BD352E">
        <w:t>политических, идеологически</w:t>
      </w:r>
      <w:r w:rsidR="00524600" w:rsidRPr="00BD352E">
        <w:t>х и культурных ориентиров. Рольгео</w:t>
      </w:r>
      <w:r w:rsidRPr="00BD352E">
        <w:t>графии в исследовании глобальных проблем человечества</w:t>
      </w:r>
      <w:r w:rsidR="00BD352E">
        <w:t>.</w:t>
      </w:r>
    </w:p>
    <w:p w:rsidR="00C57F0F" w:rsidRPr="00BD352E" w:rsidRDefault="00C57F0F" w:rsidP="009C31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F0F" w:rsidRPr="00BD352E" w:rsidRDefault="00C57F0F" w:rsidP="009C31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F0F" w:rsidRPr="00BD352E" w:rsidRDefault="00C57F0F" w:rsidP="009C31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F0F" w:rsidRPr="00BD352E" w:rsidRDefault="00C57F0F" w:rsidP="009C31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F0F" w:rsidRPr="00BD352E" w:rsidRDefault="00C57F0F" w:rsidP="009C31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F0F" w:rsidRPr="00BD352E" w:rsidRDefault="00C57F0F" w:rsidP="009C31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F0F" w:rsidRPr="00BD352E" w:rsidRDefault="00C57F0F" w:rsidP="009C31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F0F" w:rsidRPr="00BD352E" w:rsidRDefault="00C57F0F" w:rsidP="009C31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F0F" w:rsidRPr="00BD352E" w:rsidRDefault="00C57F0F" w:rsidP="009C31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123" w:rsidRPr="00BD352E" w:rsidRDefault="009C3123" w:rsidP="009C312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123" w:rsidRPr="00BD352E" w:rsidRDefault="009C3123" w:rsidP="009C31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123" w:rsidRPr="00BD352E" w:rsidRDefault="009C3123" w:rsidP="009C31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123" w:rsidRDefault="009C3123" w:rsidP="009C31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52E" w:rsidRPr="00BD352E" w:rsidRDefault="00BD352E" w:rsidP="009C31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52E" w:rsidRPr="00BD352E" w:rsidRDefault="00BD352E" w:rsidP="00BD35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73B" w:rsidRPr="00BD352E" w:rsidRDefault="00EF07D3" w:rsidP="00BD35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  <w:bookmarkStart w:id="0" w:name="e85e53451f3456a16b5086f00990da93231b5b2b"/>
      <w:bookmarkStart w:id="1" w:name="3"/>
      <w:bookmarkEnd w:id="0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5587"/>
        <w:gridCol w:w="1555"/>
        <w:gridCol w:w="1499"/>
      </w:tblGrid>
      <w:tr w:rsidR="00BD352E" w:rsidRPr="00BD352E" w:rsidTr="0097733D">
        <w:tc>
          <w:tcPr>
            <w:tcW w:w="930" w:type="dxa"/>
          </w:tcPr>
          <w:p w:rsidR="0097733D" w:rsidRPr="00BD352E" w:rsidRDefault="0097733D" w:rsidP="009C31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87" w:type="dxa"/>
          </w:tcPr>
          <w:p w:rsidR="0097733D" w:rsidRPr="00BD352E" w:rsidRDefault="0097733D" w:rsidP="009C3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5" w:type="dxa"/>
          </w:tcPr>
          <w:p w:rsidR="0097733D" w:rsidRPr="00BD352E" w:rsidRDefault="0097733D" w:rsidP="009C3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1499" w:type="dxa"/>
          </w:tcPr>
          <w:p w:rsidR="0097733D" w:rsidRPr="00BD352E" w:rsidRDefault="0097733D" w:rsidP="009C3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BD352E" w:rsidRPr="00BD352E" w:rsidTr="0097733D">
        <w:tc>
          <w:tcPr>
            <w:tcW w:w="6517" w:type="dxa"/>
            <w:gridSpan w:val="2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D5F81" w:rsidRPr="00BD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VI. Регионы и страны мира </w:t>
            </w:r>
          </w:p>
        </w:tc>
        <w:tc>
          <w:tcPr>
            <w:tcW w:w="1555" w:type="dxa"/>
          </w:tcPr>
          <w:p w:rsidR="0097733D" w:rsidRPr="00BD352E" w:rsidRDefault="000D5F81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499" w:type="dxa"/>
          </w:tcPr>
          <w:p w:rsidR="0097733D" w:rsidRPr="00BD352E" w:rsidRDefault="000D5F81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</w:tr>
      <w:tr w:rsidR="00BD352E" w:rsidRPr="00BD352E" w:rsidTr="0097733D">
        <w:tc>
          <w:tcPr>
            <w:tcW w:w="930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регионы.</w:t>
            </w:r>
          </w:p>
        </w:tc>
        <w:tc>
          <w:tcPr>
            <w:tcW w:w="1555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52E" w:rsidRPr="00BD352E" w:rsidTr="0097733D">
        <w:tc>
          <w:tcPr>
            <w:tcW w:w="930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стран</w:t>
            </w:r>
          </w:p>
        </w:tc>
        <w:tc>
          <w:tcPr>
            <w:tcW w:w="1555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52E" w:rsidRPr="00BD352E" w:rsidTr="0097733D">
        <w:tc>
          <w:tcPr>
            <w:tcW w:w="930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стран и регионов</w:t>
            </w:r>
          </w:p>
        </w:tc>
        <w:tc>
          <w:tcPr>
            <w:tcW w:w="1555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52E" w:rsidRPr="00BD352E" w:rsidTr="009D4471">
        <w:tc>
          <w:tcPr>
            <w:tcW w:w="6517" w:type="dxa"/>
            <w:gridSpan w:val="2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 з д е л VII. Глобальные проблемы человечества</w:t>
            </w:r>
          </w:p>
        </w:tc>
        <w:tc>
          <w:tcPr>
            <w:tcW w:w="1555" w:type="dxa"/>
          </w:tcPr>
          <w:p w:rsidR="0097733D" w:rsidRPr="00BD352E" w:rsidRDefault="000D5F81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99" w:type="dxa"/>
          </w:tcPr>
          <w:p w:rsidR="0097733D" w:rsidRPr="00BD352E" w:rsidRDefault="000D5F81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BD352E" w:rsidRPr="00BD352E" w:rsidTr="0097733D">
        <w:tc>
          <w:tcPr>
            <w:tcW w:w="930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процессы.</w:t>
            </w:r>
          </w:p>
        </w:tc>
        <w:tc>
          <w:tcPr>
            <w:tcW w:w="1555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52E" w:rsidRPr="00BD352E" w:rsidTr="0097733D">
        <w:tc>
          <w:tcPr>
            <w:tcW w:w="930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глобальные проблемы</w:t>
            </w:r>
          </w:p>
        </w:tc>
        <w:tc>
          <w:tcPr>
            <w:tcW w:w="1555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33D" w:rsidRPr="00BD352E" w:rsidTr="0097733D">
        <w:tc>
          <w:tcPr>
            <w:tcW w:w="930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5" w:type="dxa"/>
          </w:tcPr>
          <w:p w:rsidR="0097733D" w:rsidRPr="00BD352E" w:rsidRDefault="0097733D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</w:tcPr>
          <w:p w:rsidR="0097733D" w:rsidRPr="00BD352E" w:rsidRDefault="000D5F81" w:rsidP="009C3123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</w:tr>
    </w:tbl>
    <w:p w:rsidR="0007073B" w:rsidRPr="00BD352E" w:rsidRDefault="0007073B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Pr="00BD352E" w:rsidRDefault="0007073B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Pr="00BD352E" w:rsidRDefault="0007073B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3B" w:rsidRPr="00BD352E" w:rsidRDefault="0007073B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5" w:rsidRPr="00BD352E" w:rsidRDefault="00551CC5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5" w:rsidRPr="00BD352E" w:rsidRDefault="00551CC5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5" w:rsidRPr="00BD352E" w:rsidRDefault="00551CC5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5" w:rsidRPr="00BD352E" w:rsidRDefault="00551CC5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F81" w:rsidRPr="00BD352E" w:rsidRDefault="000D5F81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F81" w:rsidRPr="00BD352E" w:rsidRDefault="000D5F81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F81" w:rsidRPr="00BD352E" w:rsidRDefault="000D5F81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F81" w:rsidRPr="00BD352E" w:rsidRDefault="000D5F81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F81" w:rsidRPr="00BD352E" w:rsidRDefault="000D5F81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F81" w:rsidRPr="00BD352E" w:rsidRDefault="000D5F81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F81" w:rsidRPr="00BD352E" w:rsidRDefault="000D5F81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F81" w:rsidRPr="00BD352E" w:rsidRDefault="000D5F81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F81" w:rsidRPr="00BD352E" w:rsidRDefault="000D5F81" w:rsidP="009C3123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F81" w:rsidRPr="00BD352E" w:rsidRDefault="000D5F81" w:rsidP="00BD352E">
      <w:pPr>
        <w:pStyle w:val="ad"/>
        <w:spacing w:line="276" w:lineRule="auto"/>
        <w:rPr>
          <w:lang w:val="en-US"/>
        </w:rPr>
      </w:pPr>
    </w:p>
    <w:p w:rsidR="00BD352E" w:rsidRPr="00BD352E" w:rsidRDefault="00BD352E" w:rsidP="00BD352E">
      <w:pPr>
        <w:pStyle w:val="ad"/>
        <w:spacing w:line="276" w:lineRule="auto"/>
        <w:rPr>
          <w:lang w:val="en-US"/>
        </w:rPr>
      </w:pPr>
    </w:p>
    <w:p w:rsidR="00EC71E0" w:rsidRPr="00BD352E" w:rsidRDefault="00A3348F" w:rsidP="009C3123">
      <w:pPr>
        <w:pStyle w:val="ad"/>
        <w:spacing w:line="276" w:lineRule="auto"/>
        <w:jc w:val="center"/>
        <w:rPr>
          <w:b/>
        </w:rPr>
      </w:pPr>
      <w:r w:rsidRPr="00BD352E">
        <w:rPr>
          <w:b/>
        </w:rPr>
        <w:lastRenderedPageBreak/>
        <w:t>КАЛЕНДАРНОТЕМАТИЧЕСКОЕ ПЛАНИРОВАНИЕ</w:t>
      </w:r>
    </w:p>
    <w:tbl>
      <w:tblPr>
        <w:tblStyle w:val="a3"/>
        <w:tblW w:w="10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103"/>
      </w:tblGrid>
      <w:tr w:rsidR="00BD352E" w:rsidRPr="00BD352E" w:rsidTr="009C3123">
        <w:tc>
          <w:tcPr>
            <w:tcW w:w="709" w:type="dxa"/>
          </w:tcPr>
          <w:p w:rsidR="004B143B" w:rsidRPr="00BD352E" w:rsidRDefault="004B143B" w:rsidP="009C3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143B" w:rsidRPr="00BD352E" w:rsidRDefault="004B143B" w:rsidP="009C3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B143B" w:rsidRPr="00BD352E" w:rsidRDefault="004B143B" w:rsidP="009C3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143B" w:rsidRPr="00BD352E" w:rsidRDefault="004B143B" w:rsidP="009C3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4B143B" w:rsidRPr="00BD352E" w:rsidRDefault="004B143B" w:rsidP="009C3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143B" w:rsidRPr="00BD352E" w:rsidRDefault="004B143B" w:rsidP="009C3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143B" w:rsidRPr="00BD352E" w:rsidRDefault="004B143B" w:rsidP="009C31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3" w:type="dxa"/>
          </w:tcPr>
          <w:p w:rsidR="004B143B" w:rsidRPr="00BD352E" w:rsidRDefault="004B143B" w:rsidP="009C31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B143B" w:rsidRPr="00BD352E" w:rsidRDefault="004B143B" w:rsidP="009C31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D352E" w:rsidRPr="00BD352E" w:rsidTr="008E4F2B">
        <w:tc>
          <w:tcPr>
            <w:tcW w:w="10034" w:type="dxa"/>
            <w:gridSpan w:val="4"/>
          </w:tcPr>
          <w:p w:rsidR="00EC71E0" w:rsidRPr="00BD352E" w:rsidRDefault="0097733D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VI. Регионы и страны мира (35 ч)</w:t>
            </w: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регионы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01.09-07.09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стран.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Различия стран современного мира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Экономические и социальные контрасты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8E4F2B">
        <w:tc>
          <w:tcPr>
            <w:tcW w:w="10034" w:type="dxa"/>
            <w:gridSpan w:val="4"/>
          </w:tcPr>
          <w:p w:rsidR="0013274E" w:rsidRPr="00BD352E" w:rsidRDefault="0090517C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стран и регионов</w:t>
            </w: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Специфические и типологические черты стран и регионов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Зарубежная Европа: территория, границы, географическое положение, природные условия и ресурсы, население.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Хозяйство: место в мире, различия между странами.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 расселения и хозяйства</w:t>
            </w:r>
            <w:r w:rsidRPr="00BD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.Пр.р №1</w:t>
            </w:r>
          </w:p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сравнительной экономико-географической характеристики двух стран «большой семерки»</w:t>
            </w:r>
            <w:r w:rsidRPr="00BD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 №2</w:t>
            </w:r>
          </w:p>
          <w:p w:rsidR="009C3123" w:rsidRPr="00BD352E" w:rsidRDefault="009C3123" w:rsidP="009C31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сравнительной экономико-</w:t>
            </w:r>
          </w:p>
          <w:p w:rsidR="009C3123" w:rsidRPr="00BD352E" w:rsidRDefault="009C3123" w:rsidP="009C312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3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географической характеристики двух стран</w:t>
            </w:r>
          </w:p>
          <w:p w:rsidR="009C3123" w:rsidRPr="00BD352E" w:rsidRDefault="009C3123" w:rsidP="009C3123">
            <w:pPr>
              <w:tabs>
                <w:tab w:val="left" w:pos="1725"/>
                <w:tab w:val="left" w:pos="429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Зарубежной Азии</w:t>
            </w:r>
            <w:r w:rsidRPr="00BD3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29.10-09.11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Регионы Западной Европы и Центрально-</w:t>
            </w:r>
          </w:p>
          <w:p w:rsidR="009C3123" w:rsidRPr="00BD352E" w:rsidRDefault="009C3123" w:rsidP="009C31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Европы. 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Германия, Великобритания, Франция.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26.11-30.12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Межэтнические и религиозные конфликты Внешние экономические связи Китая.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Роль региона в мировом хозяйстве. Япония. Территория Японии, её границы и ЭГП.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связи Китая. Япония. Территория Японии, её границы и ЭГП..</w:t>
            </w:r>
            <w:r w:rsidRPr="00BD3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Пр. р№3</w:t>
            </w:r>
            <w:r w:rsidRPr="00BD3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Международные экономические связи Японии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BD352E">
              <w:rPr>
                <w:rFonts w:ascii="Times New Roman" w:hAnsi="Times New Roman" w:cs="Times New Roman"/>
                <w:sz w:val="24"/>
                <w:szCs w:val="24"/>
              </w:rPr>
              <w:t>оны Юго-Восточной, Южной. Индия.</w:t>
            </w:r>
            <w:bookmarkStart w:id="2" w:name="_GoBack"/>
            <w:bookmarkEnd w:id="2"/>
            <w:r w:rsidRPr="00BD3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Пр. р №4 </w:t>
            </w:r>
            <w:r w:rsidRPr="00BD3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Географическая характеристика Индии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Юго-Западной Азии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8E4F2B">
        <w:tc>
          <w:tcPr>
            <w:tcW w:w="10034" w:type="dxa"/>
            <w:gridSpan w:val="4"/>
          </w:tcPr>
          <w:p w:rsidR="0003181C" w:rsidRPr="00BD352E" w:rsidRDefault="003468B4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Африка </w:t>
            </w:r>
          </w:p>
        </w:tc>
      </w:tr>
      <w:tr w:rsidR="00BD352E" w:rsidRPr="00BD352E" w:rsidTr="009C3123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Африка. Общая характеристика.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rPr>
          <w:trHeight w:val="285"/>
        </w:trPr>
        <w:tc>
          <w:tcPr>
            <w:tcW w:w="709" w:type="dxa"/>
            <w:tcBorders>
              <w:top w:val="single" w:sz="4" w:space="0" w:color="auto"/>
            </w:tcBorders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Континентальный тип отраслевой структуры хозяйства. Монокультурная специализация хозяйства.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Субрегионы Северной и Тропической Африки. ЮАР — страна с двойной экономикой.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 xml:space="preserve">ЮАР — страна с двойной экономикой </w:t>
            </w:r>
            <w:r w:rsidRPr="00BD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р № 5</w:t>
            </w:r>
            <w:r w:rsidRPr="00BD3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комплексной географической характеристики ЮАР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8E4F2B">
        <w:tc>
          <w:tcPr>
            <w:tcW w:w="10034" w:type="dxa"/>
            <w:gridSpan w:val="4"/>
          </w:tcPr>
          <w:p w:rsidR="0003181C" w:rsidRPr="00BD352E" w:rsidRDefault="0003181C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Северная Америка </w:t>
            </w: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Соединенных штатов Америки. </w:t>
            </w:r>
            <w:r w:rsidRPr="00BD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Пром. контроль знаний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 Городские агломерации и мегалополисы.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Промышленные районы и пояса США.характеристика хозяйства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 xml:space="preserve">Макрорегионы США. Канада.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rPr>
          <w:trHeight w:val="404"/>
        </w:trPr>
        <w:tc>
          <w:tcPr>
            <w:tcW w:w="709" w:type="dxa"/>
            <w:tcBorders>
              <w:top w:val="single" w:sz="4" w:space="0" w:color="auto"/>
            </w:tcBorders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Пр. р№6 </w:t>
            </w:r>
            <w:r w:rsidRPr="00BD3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Сравнительная характеристика макрорегионов США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Краткая экономико - географическая характеристика Канады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8E4F2B">
        <w:tc>
          <w:tcPr>
            <w:tcW w:w="10034" w:type="dxa"/>
            <w:gridSpan w:val="4"/>
          </w:tcPr>
          <w:p w:rsidR="0003181C" w:rsidRPr="00BD352E" w:rsidRDefault="0003181C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Латинская Америка </w:t>
            </w: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Население Латинской Америки.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 .</w:t>
            </w:r>
            <w:r w:rsidRPr="00BD3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Пр. р№7 </w:t>
            </w:r>
            <w:r w:rsidRPr="00BD3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Экономико-географической характеристики одной из стран Латинской Америки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(Бразилия, Мексика).</w:t>
            </w:r>
          </w:p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Австралии и Океании. Общие географические характеристики стран.</w:t>
            </w:r>
          </w:p>
        </w:tc>
        <w:tc>
          <w:tcPr>
            <w:tcW w:w="1418" w:type="dxa"/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103" w:type="dxa"/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FB703C">
        <w:trPr>
          <w:trHeight w:val="285"/>
        </w:trPr>
        <w:tc>
          <w:tcPr>
            <w:tcW w:w="100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181C" w:rsidRPr="00BD352E" w:rsidRDefault="0003181C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="000D5F81" w:rsidRPr="00BD3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D352E">
              <w:rPr>
                <w:rFonts w:ascii="Times New Roman" w:hAnsi="Times New Roman" w:cs="Times New Roman"/>
                <w:b/>
                <w:sz w:val="24"/>
                <w:szCs w:val="24"/>
              </w:rPr>
              <w:t>. Глобальные проблемы человечества.</w:t>
            </w:r>
          </w:p>
        </w:tc>
      </w:tr>
      <w:tr w:rsidR="00BD352E" w:rsidRPr="00BD352E" w:rsidTr="009C3123">
        <w:trPr>
          <w:trHeight w:val="40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глобальных проблемах и их классификации. </w:t>
            </w:r>
            <w:r w:rsidRPr="00BD3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Пр. р№8 </w:t>
            </w:r>
            <w:r w:rsidRPr="00BD35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простейших таблиц схем, отражающих географическое взаимодействие приоритетных проблем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rPr>
          <w:trHeight w:val="40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C3123" w:rsidRPr="00BD352E" w:rsidRDefault="009C3123" w:rsidP="009C3123">
            <w:pPr>
              <w:pStyle w:val="a4"/>
              <w:numPr>
                <w:ilvl w:val="0"/>
                <w:numId w:val="2"/>
              </w:num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Приоритетные глобальные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23" w:rsidRPr="00BD352E" w:rsidRDefault="009C3123" w:rsidP="009C31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</w:tcPr>
          <w:p w:rsidR="009C3123" w:rsidRPr="00BD352E" w:rsidRDefault="009C3123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2E" w:rsidRPr="00BD352E" w:rsidTr="009C3123">
        <w:tc>
          <w:tcPr>
            <w:tcW w:w="709" w:type="dxa"/>
            <w:tcBorders>
              <w:right w:val="single" w:sz="4" w:space="0" w:color="auto"/>
            </w:tcBorders>
          </w:tcPr>
          <w:p w:rsidR="0003181C" w:rsidRPr="00BD352E" w:rsidRDefault="0003181C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3181C" w:rsidRPr="00BD352E" w:rsidRDefault="0003181C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52E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181C" w:rsidRPr="00BD352E" w:rsidRDefault="0003181C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03181C" w:rsidRPr="00BD352E" w:rsidRDefault="0003181C" w:rsidP="009C3123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6DA" w:rsidRPr="00BD352E" w:rsidRDefault="006636DA" w:rsidP="009C3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F81" w:rsidRPr="00BD352E" w:rsidRDefault="000D5F81" w:rsidP="009C31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35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СОГЛАСОВАНО</w:t>
      </w:r>
      <w:r w:rsidRPr="00BD35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0D5F81" w:rsidRPr="00BD352E" w:rsidRDefault="000D5F81" w:rsidP="009C312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</w:t>
      </w:r>
      <w:r w:rsidR="00AF0CD4" w:rsidRPr="00BD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BD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заседания ШМО </w:t>
      </w:r>
    </w:p>
    <w:p w:rsidR="000D5F81" w:rsidRPr="00BD352E" w:rsidRDefault="000D5F81" w:rsidP="009C312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естественнонаучного цикла</w:t>
      </w:r>
    </w:p>
    <w:p w:rsidR="000D5F81" w:rsidRPr="00BD352E" w:rsidRDefault="000D5F81" w:rsidP="009C312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29.08.2018</w:t>
      </w:r>
    </w:p>
    <w:p w:rsidR="000D5F81" w:rsidRPr="00BD352E" w:rsidRDefault="000D5F81" w:rsidP="009C312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№___</w:t>
      </w:r>
    </w:p>
    <w:p w:rsidR="000D5F81" w:rsidRPr="00BD352E" w:rsidRDefault="000D5F81" w:rsidP="009C31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5F81" w:rsidRPr="00BD352E" w:rsidRDefault="000D5F81" w:rsidP="00BD352E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35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СОГЛАСОВАНО</w:t>
      </w:r>
    </w:p>
    <w:p w:rsidR="000D5F81" w:rsidRPr="00BD352E" w:rsidRDefault="000D5F81" w:rsidP="00BD352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0D5F81" w:rsidRPr="00BD352E" w:rsidRDefault="000D5F81" w:rsidP="00BD352E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 Л.Г. Кемайкина</w:t>
      </w:r>
    </w:p>
    <w:p w:rsidR="00AC5F7C" w:rsidRPr="00BD352E" w:rsidRDefault="000D5F81" w:rsidP="00BD352E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D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29.08.2018</w:t>
      </w:r>
    </w:p>
    <w:sectPr w:rsidR="00AC5F7C" w:rsidRPr="00BD352E" w:rsidSect="00BD352E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14" w:rsidRDefault="00521114" w:rsidP="00A3348F">
      <w:pPr>
        <w:spacing w:after="0" w:line="240" w:lineRule="auto"/>
      </w:pPr>
      <w:r>
        <w:separator/>
      </w:r>
    </w:p>
  </w:endnote>
  <w:endnote w:type="continuationSeparator" w:id="0">
    <w:p w:rsidR="00521114" w:rsidRDefault="00521114" w:rsidP="00A3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3C" w:rsidRDefault="00FB703C" w:rsidP="00BD352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14" w:rsidRDefault="00521114" w:rsidP="00A3348F">
      <w:pPr>
        <w:spacing w:after="0" w:line="240" w:lineRule="auto"/>
      </w:pPr>
      <w:r>
        <w:separator/>
      </w:r>
    </w:p>
  </w:footnote>
  <w:footnote w:type="continuationSeparator" w:id="0">
    <w:p w:rsidR="00521114" w:rsidRDefault="00521114" w:rsidP="00A3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739765"/>
      <w:docPartObj>
        <w:docPartGallery w:val="Page Numbers (Top of Page)"/>
        <w:docPartUnique/>
      </w:docPartObj>
    </w:sdtPr>
    <w:sdtContent>
      <w:p w:rsidR="00BD352E" w:rsidRDefault="00BD35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D352E" w:rsidRDefault="00BD35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537400"/>
      <w:docPartObj>
        <w:docPartGallery w:val="Page Numbers (Top of Page)"/>
        <w:docPartUnique/>
      </w:docPartObj>
    </w:sdtPr>
    <w:sdtContent>
      <w:p w:rsidR="00BD352E" w:rsidRDefault="00BD35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352E" w:rsidRDefault="00BD35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275402"/>
    <w:multiLevelType w:val="hybridMultilevel"/>
    <w:tmpl w:val="3F80A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1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F11118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1013"/>
    <w:multiLevelType w:val="hybridMultilevel"/>
    <w:tmpl w:val="D004A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6FB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0A35D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583914"/>
    <w:multiLevelType w:val="hybridMultilevel"/>
    <w:tmpl w:val="08DA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2B9C"/>
    <w:multiLevelType w:val="hybridMultilevel"/>
    <w:tmpl w:val="6D8C20D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5816EC"/>
    <w:multiLevelType w:val="hybridMultilevel"/>
    <w:tmpl w:val="0BB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948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1F776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9952E4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F3C68"/>
    <w:multiLevelType w:val="hybridMultilevel"/>
    <w:tmpl w:val="2924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66C7"/>
    <w:multiLevelType w:val="hybridMultilevel"/>
    <w:tmpl w:val="4F68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97"/>
    <w:rsid w:val="00016396"/>
    <w:rsid w:val="00020065"/>
    <w:rsid w:val="000252B1"/>
    <w:rsid w:val="0003181C"/>
    <w:rsid w:val="000379C7"/>
    <w:rsid w:val="000523F4"/>
    <w:rsid w:val="00064369"/>
    <w:rsid w:val="0007073B"/>
    <w:rsid w:val="000A2651"/>
    <w:rsid w:val="000B6F06"/>
    <w:rsid w:val="000D5F81"/>
    <w:rsid w:val="000E1792"/>
    <w:rsid w:val="000F7D4B"/>
    <w:rsid w:val="001105CE"/>
    <w:rsid w:val="00131CE5"/>
    <w:rsid w:val="0013274E"/>
    <w:rsid w:val="001401C5"/>
    <w:rsid w:val="00157B9D"/>
    <w:rsid w:val="001A6143"/>
    <w:rsid w:val="001A62EE"/>
    <w:rsid w:val="001C12D8"/>
    <w:rsid w:val="00201999"/>
    <w:rsid w:val="00216499"/>
    <w:rsid w:val="0023395E"/>
    <w:rsid w:val="002368FD"/>
    <w:rsid w:val="002415A9"/>
    <w:rsid w:val="00297327"/>
    <w:rsid w:val="002B23B5"/>
    <w:rsid w:val="002C10E3"/>
    <w:rsid w:val="002D57DC"/>
    <w:rsid w:val="002F62F9"/>
    <w:rsid w:val="003219EE"/>
    <w:rsid w:val="003468B4"/>
    <w:rsid w:val="00366E0B"/>
    <w:rsid w:val="00372943"/>
    <w:rsid w:val="00373FD8"/>
    <w:rsid w:val="00384E2B"/>
    <w:rsid w:val="003C0863"/>
    <w:rsid w:val="003C600C"/>
    <w:rsid w:val="00415016"/>
    <w:rsid w:val="00424A4A"/>
    <w:rsid w:val="00434731"/>
    <w:rsid w:val="00444061"/>
    <w:rsid w:val="00463810"/>
    <w:rsid w:val="004B143B"/>
    <w:rsid w:val="004D5A18"/>
    <w:rsid w:val="004F23AA"/>
    <w:rsid w:val="005068B0"/>
    <w:rsid w:val="00521114"/>
    <w:rsid w:val="00524600"/>
    <w:rsid w:val="00551CC5"/>
    <w:rsid w:val="00555969"/>
    <w:rsid w:val="00561905"/>
    <w:rsid w:val="00594541"/>
    <w:rsid w:val="005A0361"/>
    <w:rsid w:val="005E2658"/>
    <w:rsid w:val="006234F8"/>
    <w:rsid w:val="006349D0"/>
    <w:rsid w:val="006636DA"/>
    <w:rsid w:val="00695775"/>
    <w:rsid w:val="006E1425"/>
    <w:rsid w:val="006F3E9E"/>
    <w:rsid w:val="007049AB"/>
    <w:rsid w:val="00711E2C"/>
    <w:rsid w:val="007151B0"/>
    <w:rsid w:val="0075340A"/>
    <w:rsid w:val="007E20B5"/>
    <w:rsid w:val="00846DFA"/>
    <w:rsid w:val="008563F2"/>
    <w:rsid w:val="00863762"/>
    <w:rsid w:val="00874634"/>
    <w:rsid w:val="00885CC4"/>
    <w:rsid w:val="008D2A96"/>
    <w:rsid w:val="008D6859"/>
    <w:rsid w:val="008D6C90"/>
    <w:rsid w:val="008E4F2B"/>
    <w:rsid w:val="008F4BDE"/>
    <w:rsid w:val="0090517C"/>
    <w:rsid w:val="009139DC"/>
    <w:rsid w:val="00941D84"/>
    <w:rsid w:val="0097733D"/>
    <w:rsid w:val="00996066"/>
    <w:rsid w:val="009A5DA6"/>
    <w:rsid w:val="009C3123"/>
    <w:rsid w:val="009D2697"/>
    <w:rsid w:val="00A11CDE"/>
    <w:rsid w:val="00A204A3"/>
    <w:rsid w:val="00A272D3"/>
    <w:rsid w:val="00A3348F"/>
    <w:rsid w:val="00A456C3"/>
    <w:rsid w:val="00A462A6"/>
    <w:rsid w:val="00A47E14"/>
    <w:rsid w:val="00A549EE"/>
    <w:rsid w:val="00A67010"/>
    <w:rsid w:val="00AB0DDC"/>
    <w:rsid w:val="00AC5F7C"/>
    <w:rsid w:val="00AE68B0"/>
    <w:rsid w:val="00AF0CD4"/>
    <w:rsid w:val="00B27E94"/>
    <w:rsid w:val="00B761F0"/>
    <w:rsid w:val="00B81EFB"/>
    <w:rsid w:val="00B91802"/>
    <w:rsid w:val="00B950DD"/>
    <w:rsid w:val="00B97834"/>
    <w:rsid w:val="00BD20A6"/>
    <w:rsid w:val="00BD352E"/>
    <w:rsid w:val="00BF1024"/>
    <w:rsid w:val="00C017EA"/>
    <w:rsid w:val="00C46AA6"/>
    <w:rsid w:val="00C57F0F"/>
    <w:rsid w:val="00C82E93"/>
    <w:rsid w:val="00C872F9"/>
    <w:rsid w:val="00CA757A"/>
    <w:rsid w:val="00CD2E7F"/>
    <w:rsid w:val="00CE7167"/>
    <w:rsid w:val="00D02D86"/>
    <w:rsid w:val="00D105D2"/>
    <w:rsid w:val="00D167C4"/>
    <w:rsid w:val="00D317B7"/>
    <w:rsid w:val="00DB12E5"/>
    <w:rsid w:val="00E069D0"/>
    <w:rsid w:val="00E200B0"/>
    <w:rsid w:val="00E41216"/>
    <w:rsid w:val="00E505BB"/>
    <w:rsid w:val="00E74FFE"/>
    <w:rsid w:val="00EA35CC"/>
    <w:rsid w:val="00EB7673"/>
    <w:rsid w:val="00EC71E0"/>
    <w:rsid w:val="00ED7A45"/>
    <w:rsid w:val="00EF07D3"/>
    <w:rsid w:val="00F00883"/>
    <w:rsid w:val="00F20A04"/>
    <w:rsid w:val="00F342DE"/>
    <w:rsid w:val="00F617C8"/>
    <w:rsid w:val="00F72270"/>
    <w:rsid w:val="00F81FA5"/>
    <w:rsid w:val="00FA01B7"/>
    <w:rsid w:val="00FA7D70"/>
    <w:rsid w:val="00FB33A9"/>
    <w:rsid w:val="00FB703C"/>
    <w:rsid w:val="00FC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5E14A"/>
  <w15:docId w15:val="{9EC4BB04-0B67-43C9-8F2D-211185A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A9"/>
  </w:style>
  <w:style w:type="paragraph" w:styleId="1">
    <w:name w:val="heading 1"/>
    <w:basedOn w:val="a"/>
    <w:next w:val="a"/>
    <w:link w:val="10"/>
    <w:qFormat/>
    <w:rsid w:val="00FB70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7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70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70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FB70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B70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D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48F"/>
  </w:style>
  <w:style w:type="paragraph" w:styleId="a7">
    <w:name w:val="footer"/>
    <w:basedOn w:val="a"/>
    <w:link w:val="a8"/>
    <w:uiPriority w:val="99"/>
    <w:unhideWhenUsed/>
    <w:rsid w:val="00A3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48F"/>
  </w:style>
  <w:style w:type="character" w:customStyle="1" w:styleId="10">
    <w:name w:val="Заголовок 1 Знак"/>
    <w:basedOn w:val="a0"/>
    <w:link w:val="1"/>
    <w:rsid w:val="00FB70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70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7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703C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B70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703C"/>
    <w:rPr>
      <w:rFonts w:ascii="Times New Roman" w:eastAsia="Times New Roman" w:hAnsi="Times New Roman" w:cs="Times New Roman"/>
      <w:b/>
      <w:bCs/>
      <w:i/>
      <w:lang w:eastAsia="ru-RU"/>
    </w:rPr>
  </w:style>
  <w:style w:type="paragraph" w:styleId="a9">
    <w:name w:val="Body Text"/>
    <w:basedOn w:val="a"/>
    <w:link w:val="aa"/>
    <w:semiHidden/>
    <w:rsid w:val="00FB70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B7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rsid w:val="00FB70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B7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B70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c3">
    <w:name w:val="c3"/>
    <w:basedOn w:val="a"/>
    <w:rsid w:val="0043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4731"/>
  </w:style>
  <w:style w:type="paragraph" w:customStyle="1" w:styleId="c21">
    <w:name w:val="c21"/>
    <w:basedOn w:val="a"/>
    <w:rsid w:val="0043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8047-0BC1-4E57-AAF4-CAD397BA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Миша Захаров</cp:lastModifiedBy>
  <cp:revision>14</cp:revision>
  <cp:lastPrinted>2018-03-27T13:29:00Z</cp:lastPrinted>
  <dcterms:created xsi:type="dcterms:W3CDTF">2018-03-26T07:42:00Z</dcterms:created>
  <dcterms:modified xsi:type="dcterms:W3CDTF">2018-09-14T10:29:00Z</dcterms:modified>
</cp:coreProperties>
</file>