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6A" w:rsidRPr="00B10D6A" w:rsidRDefault="00B10D6A" w:rsidP="00CE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D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«Русскому языку»</w:t>
      </w:r>
    </w:p>
    <w:p w:rsidR="00B10D6A" w:rsidRPr="00B10D6A" w:rsidRDefault="008C2905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B10D6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B10D6A" w:rsidRDefault="0042696E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B10D6A" w:rsidRPr="00B10D6A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89"/>
        <w:gridCol w:w="7422"/>
      </w:tblGrid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русскому языку;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В. В. Русский </w:t>
            </w:r>
            <w:proofErr w:type="gramStart"/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>язык :</w:t>
            </w:r>
            <w:proofErr w:type="gramEnd"/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10—11 классы: рабочая программа / В. В. </w:t>
            </w:r>
            <w:proofErr w:type="spellStart"/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>М. :</w:t>
            </w:r>
            <w:proofErr w:type="gramEnd"/>
            <w:r w:rsidRPr="00B10D6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Дрофа, 2017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B10D6A">
              <w:rPr>
                <w:sz w:val="24"/>
                <w:szCs w:val="24"/>
              </w:rPr>
              <w:t>Бабайцева</w:t>
            </w:r>
            <w:proofErr w:type="spellEnd"/>
            <w:r w:rsidRPr="00B10D6A">
              <w:rPr>
                <w:sz w:val="24"/>
                <w:szCs w:val="24"/>
              </w:rPr>
              <w:t xml:space="preserve"> В.В. Русский язык и литература: Русский язык. Углублённый уровень. 10-11 </w:t>
            </w:r>
            <w:proofErr w:type="spellStart"/>
            <w:r w:rsidRPr="00B10D6A">
              <w:rPr>
                <w:sz w:val="24"/>
                <w:szCs w:val="24"/>
              </w:rPr>
              <w:t>кл</w:t>
            </w:r>
            <w:proofErr w:type="spellEnd"/>
            <w:r w:rsidRPr="00B10D6A">
              <w:rPr>
                <w:sz w:val="24"/>
                <w:szCs w:val="24"/>
              </w:rPr>
              <w:t xml:space="preserve">.: учебник / В.В. </w:t>
            </w:r>
            <w:proofErr w:type="spellStart"/>
            <w:r w:rsidRPr="00B10D6A">
              <w:rPr>
                <w:sz w:val="24"/>
                <w:szCs w:val="24"/>
              </w:rPr>
              <w:t>Бабайцева</w:t>
            </w:r>
            <w:proofErr w:type="spellEnd"/>
            <w:r w:rsidRPr="00B10D6A">
              <w:rPr>
                <w:sz w:val="24"/>
                <w:szCs w:val="24"/>
              </w:rPr>
              <w:t>. – 6-е изд., стереотип. – М.: Дрофа, 2018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3 часа в неделю, 102 часа в учебный год.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B10D6A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формирование опыта научно</w:t>
            </w:r>
            <w:r w:rsidRPr="00B10D6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0D6A">
              <w:rPr>
                <w:sz w:val="24"/>
                <w:szCs w:val="24"/>
              </w:rPr>
              <w:t>исследовательской деятельно</w:t>
            </w:r>
            <w:r w:rsidRPr="00B10D6A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B10D6A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Вспомним изученное;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Введение в науку о языке. Общие сведения о языке;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Русский язык – один из богатейших языков мира;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Принципы русского правописания;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Повторение изученного.</w:t>
            </w:r>
          </w:p>
        </w:tc>
      </w:tr>
      <w:tr w:rsidR="00B10D6A" w:rsidRPr="00B10D6A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Стартовый контроль в сентябре, в форме диктанта. Промежуточный контроль в январе или в феврале, в форме тестирования. Итоговый контроль в мае, в форме тестирования. 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Промежуточная аттестация проводится   по  русскому языку по итогам триместра и  на основе результатов текущего контроля успеваемости обучающихся.</w:t>
            </w:r>
          </w:p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  по  русскому языку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CE09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1E7B22"/>
    <w:rsid w:val="003C5594"/>
    <w:rsid w:val="00421D69"/>
    <w:rsid w:val="00421F53"/>
    <w:rsid w:val="0042696E"/>
    <w:rsid w:val="005A756E"/>
    <w:rsid w:val="006104E7"/>
    <w:rsid w:val="007721A4"/>
    <w:rsid w:val="008824F5"/>
    <w:rsid w:val="008C2905"/>
    <w:rsid w:val="008D4759"/>
    <w:rsid w:val="00B10D6A"/>
    <w:rsid w:val="00C44EC7"/>
    <w:rsid w:val="00CE09E8"/>
    <w:rsid w:val="00E07C0F"/>
    <w:rsid w:val="00F50A80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F758-9EC9-4267-9F42-C91E9E71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2018-09-19T11:50:00Z</dcterms:created>
  <dcterms:modified xsi:type="dcterms:W3CDTF">2018-09-19T11:50:00Z</dcterms:modified>
</cp:coreProperties>
</file>